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4CE" w:rsidRPr="0079342F" w:rsidRDefault="005A24CE" w:rsidP="005A24CE">
      <w:pPr>
        <w:pStyle w:val="Default"/>
        <w:tabs>
          <w:tab w:val="left" w:pos="7950"/>
          <w:tab w:val="right" w:pos="10064"/>
        </w:tabs>
        <w:rPr>
          <w:b/>
        </w:rPr>
      </w:pPr>
      <w:r>
        <w:rPr>
          <w:b/>
        </w:rPr>
        <w:tab/>
      </w:r>
      <w:r w:rsidRPr="0079342F">
        <w:rPr>
          <w:b/>
        </w:rPr>
        <w:t>«УТВЕРЖДАЮ»</w:t>
      </w:r>
    </w:p>
    <w:p w:rsidR="005A24CE" w:rsidRDefault="005A24CE" w:rsidP="005A24CE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5A24CE" w:rsidRPr="004329D9" w:rsidRDefault="005A24CE" w:rsidP="005A24CE">
      <w:pPr>
        <w:pStyle w:val="Default"/>
        <w:jc w:val="right"/>
      </w:pPr>
      <w:r>
        <w:t>АО «ДЕЗ»</w:t>
      </w:r>
    </w:p>
    <w:p w:rsidR="005A24CE" w:rsidRPr="0096566C" w:rsidRDefault="005A24CE" w:rsidP="005A24CE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5A24CE" w:rsidRDefault="005A24CE" w:rsidP="005A24CE">
      <w:pPr>
        <w:pStyle w:val="Default"/>
        <w:jc w:val="right"/>
      </w:pPr>
    </w:p>
    <w:p w:rsidR="006218AA" w:rsidRPr="006E6AFF" w:rsidRDefault="005A24CE" w:rsidP="005A24CE">
      <w:pPr>
        <w:widowControl w:val="0"/>
        <w:ind w:left="6372" w:firstLine="708"/>
        <w:rPr>
          <w:b/>
          <w:sz w:val="24"/>
          <w:szCs w:val="24"/>
        </w:rPr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FA4A00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FA4A00">
        <w:rPr>
          <w:sz w:val="24"/>
          <w:szCs w:val="24"/>
          <w:lang w:val="en-US"/>
        </w:rPr>
        <w:t xml:space="preserve"> </w:t>
      </w:r>
      <w:r w:rsidR="00FA4A00">
        <w:rPr>
          <w:sz w:val="24"/>
          <w:szCs w:val="24"/>
        </w:rPr>
        <w:t>№31</w:t>
      </w:r>
    </w:p>
    <w:p w:rsidR="00AB7084" w:rsidRPr="005A24CE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proofErr w:type="gramStart"/>
      <w:r w:rsidRPr="005A24CE">
        <w:t>на</w:t>
      </w:r>
      <w:proofErr w:type="gramEnd"/>
      <w:r w:rsidRPr="005A24CE">
        <w:t xml:space="preserve"> поставку </w:t>
      </w:r>
      <w:r w:rsidR="00AB7084" w:rsidRPr="005A24CE">
        <w:rPr>
          <w:u w:val="single"/>
        </w:rPr>
        <w:t xml:space="preserve">седельного тягача </w:t>
      </w:r>
      <w:r w:rsidR="00AB7084" w:rsidRPr="005A24CE">
        <w:rPr>
          <w:bCs/>
          <w:u w:val="single"/>
          <w:lang w:val="en-US"/>
        </w:rPr>
        <w:t>SCANIA</w:t>
      </w:r>
      <w:r w:rsidR="00AB7084" w:rsidRPr="005A24CE">
        <w:rPr>
          <w:bCs/>
          <w:u w:val="single"/>
        </w:rPr>
        <w:t xml:space="preserve"> </w:t>
      </w:r>
      <w:r w:rsidR="00AB7084" w:rsidRPr="005A24CE">
        <w:rPr>
          <w:bCs/>
          <w:u w:val="single"/>
          <w:lang w:val="en-US"/>
        </w:rPr>
        <w:t>R</w:t>
      </w:r>
      <w:r w:rsidR="00AB7084" w:rsidRPr="005A24CE">
        <w:rPr>
          <w:bCs/>
          <w:u w:val="single"/>
        </w:rPr>
        <w:t xml:space="preserve">440 </w:t>
      </w:r>
      <w:r w:rsidR="00AB7084" w:rsidRPr="005A24CE">
        <w:rPr>
          <w:bCs/>
          <w:u w:val="single"/>
          <w:lang w:val="en-US"/>
        </w:rPr>
        <w:t>LA</w:t>
      </w:r>
      <w:r w:rsidR="00AB7084" w:rsidRPr="005A24CE">
        <w:rPr>
          <w:bCs/>
          <w:u w:val="single"/>
        </w:rPr>
        <w:t>4</w:t>
      </w:r>
      <w:r w:rsidR="00AB7084" w:rsidRPr="005A24CE">
        <w:rPr>
          <w:bCs/>
          <w:u w:val="single"/>
          <w:lang w:val="en-US"/>
        </w:rPr>
        <w:t>X</w:t>
      </w:r>
      <w:r w:rsidR="00AB7084" w:rsidRPr="005A24CE">
        <w:rPr>
          <w:bCs/>
          <w:u w:val="single"/>
        </w:rPr>
        <w:t>2</w:t>
      </w:r>
      <w:r w:rsidR="00AB7084" w:rsidRPr="005A24CE">
        <w:rPr>
          <w:bCs/>
          <w:u w:val="single"/>
          <w:lang w:val="en-US"/>
        </w:rPr>
        <w:t>HNA</w:t>
      </w:r>
      <w:r w:rsidR="00AB7084" w:rsidRPr="005A24CE">
        <w:rPr>
          <w:bCs/>
          <w:u w:val="single"/>
        </w:rPr>
        <w:t xml:space="preserve"> </w:t>
      </w:r>
      <w:r w:rsidR="00AB7084" w:rsidRPr="005A24CE">
        <w:rPr>
          <w:bCs/>
          <w:u w:val="single"/>
          <w:lang w:val="en-US"/>
        </w:rPr>
        <w:t>Highline</w:t>
      </w:r>
      <w:r w:rsidR="00AB7084" w:rsidRPr="005A24CE">
        <w:t xml:space="preserve"> </w:t>
      </w:r>
    </w:p>
    <w:p w:rsidR="00BD158B" w:rsidRPr="005A24CE" w:rsidRDefault="00AB7084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5A24CE">
        <w:t>или аналог (эквивалент)</w:t>
      </w:r>
    </w:p>
    <w:p w:rsidR="006218AA" w:rsidRPr="005A24CE" w:rsidRDefault="00BD158B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5A24CE">
        <w:t xml:space="preserve">(подкатегория: </w:t>
      </w:r>
      <w:r w:rsidR="00854ED1" w:rsidRPr="005A24CE">
        <w:t>седельный тягач</w:t>
      </w:r>
      <w:r w:rsidR="00807277" w:rsidRPr="005A24CE">
        <w:t>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Pr="00A7627D" w:rsidRDefault="005A24CE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Default="005A24CE" w:rsidP="006218AA">
      <w:pPr>
        <w:widowControl w:val="0"/>
        <w:rPr>
          <w:sz w:val="24"/>
          <w:szCs w:val="24"/>
        </w:rPr>
      </w:pPr>
    </w:p>
    <w:p w:rsidR="005A24CE" w:rsidRPr="00A7627D" w:rsidRDefault="005A24CE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5A24CE" w:rsidRDefault="005A24CE" w:rsidP="005A24CE">
      <w:pPr>
        <w:jc w:val="center"/>
        <w:rPr>
          <w:sz w:val="24"/>
          <w:szCs w:val="24"/>
        </w:rPr>
      </w:pPr>
      <w:r>
        <w:rPr>
          <w:sz w:val="24"/>
          <w:szCs w:val="24"/>
        </w:rPr>
        <w:t>Город Москва</w:t>
      </w:r>
    </w:p>
    <w:p w:rsidR="00310D23" w:rsidRPr="006E6AFF" w:rsidRDefault="005A24CE" w:rsidP="005A24CE">
      <w:pPr>
        <w:jc w:val="center"/>
        <w:rPr>
          <w:color w:val="000000"/>
        </w:rPr>
      </w:pPr>
      <w:r>
        <w:rPr>
          <w:color w:val="000000"/>
          <w:sz w:val="24"/>
          <w:szCs w:val="24"/>
        </w:rPr>
        <w:t>2015г.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5A24CE" w:rsidRPr="005A24CE" w:rsidRDefault="00310D23" w:rsidP="005A24CE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6E6AFF">
        <w:rPr>
          <w:color w:val="000000"/>
        </w:rPr>
        <w:t xml:space="preserve">на поставку </w:t>
      </w:r>
      <w:r w:rsidR="005A24CE" w:rsidRPr="005A24CE">
        <w:t xml:space="preserve">на поставку </w:t>
      </w:r>
      <w:r w:rsidR="005A24CE" w:rsidRPr="005A24CE">
        <w:rPr>
          <w:u w:val="single"/>
        </w:rPr>
        <w:t xml:space="preserve">седельного тягача </w:t>
      </w:r>
      <w:r w:rsidR="005A24CE" w:rsidRPr="005A24CE">
        <w:rPr>
          <w:bCs/>
          <w:u w:val="single"/>
          <w:lang w:val="en-US"/>
        </w:rPr>
        <w:t>SCANIA</w:t>
      </w:r>
      <w:r w:rsidR="005A24CE" w:rsidRPr="005A24CE">
        <w:rPr>
          <w:bCs/>
          <w:u w:val="single"/>
        </w:rPr>
        <w:t xml:space="preserve"> </w:t>
      </w:r>
      <w:r w:rsidR="005A24CE" w:rsidRPr="005A24CE">
        <w:rPr>
          <w:bCs/>
          <w:u w:val="single"/>
          <w:lang w:val="en-US"/>
        </w:rPr>
        <w:t>R</w:t>
      </w:r>
      <w:r w:rsidR="005A24CE" w:rsidRPr="005A24CE">
        <w:rPr>
          <w:bCs/>
          <w:u w:val="single"/>
        </w:rPr>
        <w:t xml:space="preserve">440 </w:t>
      </w:r>
      <w:r w:rsidR="005A24CE" w:rsidRPr="005A24CE">
        <w:rPr>
          <w:bCs/>
          <w:u w:val="single"/>
          <w:lang w:val="en-US"/>
        </w:rPr>
        <w:t>LA</w:t>
      </w:r>
      <w:r w:rsidR="005A24CE" w:rsidRPr="005A24CE">
        <w:rPr>
          <w:bCs/>
          <w:u w:val="single"/>
        </w:rPr>
        <w:t>4</w:t>
      </w:r>
      <w:r w:rsidR="005A24CE" w:rsidRPr="005A24CE">
        <w:rPr>
          <w:bCs/>
          <w:u w:val="single"/>
          <w:lang w:val="en-US"/>
        </w:rPr>
        <w:t>X</w:t>
      </w:r>
      <w:r w:rsidR="005A24CE" w:rsidRPr="005A24CE">
        <w:rPr>
          <w:bCs/>
          <w:u w:val="single"/>
        </w:rPr>
        <w:t>2</w:t>
      </w:r>
      <w:r w:rsidR="005A24CE" w:rsidRPr="005A24CE">
        <w:rPr>
          <w:bCs/>
          <w:u w:val="single"/>
          <w:lang w:val="en-US"/>
        </w:rPr>
        <w:t>HNA</w:t>
      </w:r>
      <w:r w:rsidR="005A24CE" w:rsidRPr="005A24CE">
        <w:rPr>
          <w:bCs/>
          <w:u w:val="single"/>
        </w:rPr>
        <w:t xml:space="preserve"> </w:t>
      </w:r>
      <w:r w:rsidR="005A24CE" w:rsidRPr="005A24CE">
        <w:rPr>
          <w:bCs/>
          <w:u w:val="single"/>
          <w:lang w:val="en-US"/>
        </w:rPr>
        <w:t>Highline</w:t>
      </w:r>
      <w:r w:rsidR="005A24CE" w:rsidRPr="005A24CE">
        <w:t xml:space="preserve"> </w:t>
      </w:r>
    </w:p>
    <w:p w:rsidR="005A24CE" w:rsidRPr="005A24CE" w:rsidRDefault="005A24CE" w:rsidP="005A24CE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5A24CE">
        <w:t>или аналог (эквивалент)</w:t>
      </w:r>
    </w:p>
    <w:p w:rsidR="005A24CE" w:rsidRPr="005A24CE" w:rsidRDefault="005A24CE" w:rsidP="005A24CE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5A24CE">
        <w:t>(подкатегория: седельный тягач)</w:t>
      </w:r>
    </w:p>
    <w:p w:rsidR="006C09FB" w:rsidRDefault="006C09FB" w:rsidP="005A24CE">
      <w:pPr>
        <w:jc w:val="center"/>
      </w:pPr>
    </w:p>
    <w:p w:rsidR="005B7586" w:rsidRPr="006E6AFF" w:rsidRDefault="005B7586" w:rsidP="005B7586">
      <w:pPr>
        <w:widowControl w:val="0"/>
        <w:jc w:val="center"/>
        <w:rPr>
          <w:b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tbl>
      <w:tblPr>
        <w:tblpPr w:leftFromText="180" w:rightFromText="180" w:vertAnchor="text" w:horzAnchor="margin" w:tblpXSpec="center" w:tblpY="251"/>
        <w:tblW w:w="16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992"/>
        <w:gridCol w:w="4394"/>
        <w:gridCol w:w="1560"/>
        <w:gridCol w:w="3827"/>
        <w:gridCol w:w="709"/>
        <w:gridCol w:w="850"/>
        <w:gridCol w:w="573"/>
        <w:gridCol w:w="845"/>
        <w:gridCol w:w="1139"/>
        <w:gridCol w:w="1134"/>
      </w:tblGrid>
      <w:tr w:rsidR="006703F7" w:rsidRPr="006703F7" w:rsidTr="006703F7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№</w:t>
            </w: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703F7" w:rsidRPr="006703F7" w:rsidTr="006703F7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widowControl w:val="0"/>
              <w:tabs>
                <w:tab w:val="left" w:pos="9356"/>
                <w:tab w:val="left" w:pos="9498"/>
              </w:tabs>
              <w:suppressAutoHyphens/>
              <w:jc w:val="center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седельного тягача </w:t>
            </w:r>
            <w:r w:rsidRPr="006703F7">
              <w:rPr>
                <w:bCs/>
                <w:sz w:val="18"/>
                <w:szCs w:val="18"/>
                <w:lang w:val="en-US"/>
              </w:rPr>
              <w:t>SCANIA</w:t>
            </w:r>
            <w:r w:rsidRPr="006703F7">
              <w:rPr>
                <w:bCs/>
                <w:sz w:val="18"/>
                <w:szCs w:val="18"/>
              </w:rPr>
              <w:t xml:space="preserve"> </w:t>
            </w:r>
            <w:r w:rsidRPr="006703F7">
              <w:rPr>
                <w:bCs/>
                <w:sz w:val="18"/>
                <w:szCs w:val="18"/>
                <w:lang w:val="en-US"/>
              </w:rPr>
              <w:t>R</w:t>
            </w:r>
            <w:r w:rsidRPr="006703F7">
              <w:rPr>
                <w:bCs/>
                <w:sz w:val="18"/>
                <w:szCs w:val="18"/>
              </w:rPr>
              <w:t xml:space="preserve">440 </w:t>
            </w:r>
            <w:r w:rsidRPr="006703F7">
              <w:rPr>
                <w:bCs/>
                <w:sz w:val="18"/>
                <w:szCs w:val="18"/>
                <w:lang w:val="en-US"/>
              </w:rPr>
              <w:t>LA</w:t>
            </w:r>
            <w:r w:rsidRPr="006703F7">
              <w:rPr>
                <w:bCs/>
                <w:sz w:val="18"/>
                <w:szCs w:val="18"/>
              </w:rPr>
              <w:t>4</w:t>
            </w:r>
            <w:r w:rsidRPr="006703F7">
              <w:rPr>
                <w:bCs/>
                <w:sz w:val="18"/>
                <w:szCs w:val="18"/>
                <w:lang w:val="en-US"/>
              </w:rPr>
              <w:t>X</w:t>
            </w:r>
            <w:r w:rsidRPr="006703F7">
              <w:rPr>
                <w:bCs/>
                <w:sz w:val="18"/>
                <w:szCs w:val="18"/>
              </w:rPr>
              <w:t>2</w:t>
            </w:r>
            <w:r w:rsidRPr="006703F7">
              <w:rPr>
                <w:bCs/>
                <w:sz w:val="18"/>
                <w:szCs w:val="18"/>
                <w:lang w:val="en-US"/>
              </w:rPr>
              <w:t>HNA</w:t>
            </w:r>
            <w:r w:rsidRPr="006703F7">
              <w:rPr>
                <w:bCs/>
                <w:sz w:val="18"/>
                <w:szCs w:val="18"/>
              </w:rPr>
              <w:t xml:space="preserve"> </w:t>
            </w:r>
            <w:r w:rsidRPr="006703F7">
              <w:rPr>
                <w:bCs/>
                <w:sz w:val="18"/>
                <w:szCs w:val="18"/>
                <w:lang w:val="en-US"/>
              </w:rPr>
              <w:t>Highline</w:t>
            </w:r>
            <w:r w:rsidRPr="006703F7">
              <w:rPr>
                <w:sz w:val="18"/>
                <w:szCs w:val="18"/>
              </w:rPr>
              <w:t xml:space="preserve"> </w:t>
            </w: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или аналог (эквивалент)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Тип кабины: двуспальная кабина светлого цвета «</w:t>
            </w:r>
            <w:r w:rsidRPr="006703F7">
              <w:rPr>
                <w:sz w:val="18"/>
                <w:szCs w:val="18"/>
                <w:lang w:val="en-US"/>
              </w:rPr>
              <w:t>CR</w:t>
            </w:r>
            <w:r w:rsidRPr="006703F7">
              <w:rPr>
                <w:sz w:val="18"/>
                <w:szCs w:val="18"/>
              </w:rPr>
              <w:t xml:space="preserve">19 </w:t>
            </w:r>
            <w:r w:rsidRPr="006703F7">
              <w:rPr>
                <w:sz w:val="18"/>
                <w:szCs w:val="18"/>
                <w:lang w:val="en-US"/>
              </w:rPr>
              <w:t>Highline</w:t>
            </w:r>
            <w:r w:rsidRPr="006703F7">
              <w:rPr>
                <w:sz w:val="18"/>
                <w:szCs w:val="18"/>
              </w:rPr>
              <w:t>» (</w:t>
            </w:r>
            <w:r w:rsidRPr="006703F7">
              <w:rPr>
                <w:sz w:val="18"/>
                <w:szCs w:val="18"/>
                <w:lang w:val="en-US"/>
              </w:rPr>
              <w:t>high</w:t>
            </w:r>
            <w:r w:rsidRPr="006703F7">
              <w:rPr>
                <w:sz w:val="18"/>
                <w:szCs w:val="18"/>
              </w:rPr>
              <w:t xml:space="preserve"> </w:t>
            </w:r>
            <w:proofErr w:type="gramStart"/>
            <w:r w:rsidRPr="006703F7">
              <w:rPr>
                <w:sz w:val="18"/>
                <w:szCs w:val="18"/>
                <w:lang w:val="en-US"/>
              </w:rPr>
              <w:t>roof</w:t>
            </w:r>
            <w:r w:rsidRPr="006703F7">
              <w:rPr>
                <w:sz w:val="18"/>
                <w:szCs w:val="18"/>
              </w:rPr>
              <w:t xml:space="preserve">  </w:t>
            </w:r>
            <w:r w:rsidRPr="006703F7">
              <w:rPr>
                <w:sz w:val="18"/>
                <w:szCs w:val="18"/>
                <w:lang w:val="en-US"/>
              </w:rPr>
              <w:t>height</w:t>
            </w:r>
            <w:proofErr w:type="gramEnd"/>
            <w:r w:rsidRPr="006703F7">
              <w:rPr>
                <w:sz w:val="18"/>
                <w:szCs w:val="18"/>
              </w:rPr>
              <w:t>) с высокой крышей.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Размер шин тягача 315/70 R 22,5.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Колёсная база от 3650 до 3750 мм, ширина не более 2600 мм, высота не более 4000 мм.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К/ф тягача 4х2. </w:t>
            </w:r>
          </w:p>
          <w:p w:rsidR="006703F7" w:rsidRPr="006703F7" w:rsidRDefault="006703F7" w:rsidP="006703F7">
            <w:pPr>
              <w:pStyle w:val="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6703F7">
              <w:rPr>
                <w:rFonts w:ascii="Times New Roman" w:hAnsi="Times New Roman"/>
                <w:b w:val="0"/>
                <w:sz w:val="18"/>
                <w:szCs w:val="18"/>
              </w:rPr>
              <w:t>- Рама усиленного типа F950 (толщина продольного лонжерона – 9,5 мм).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Рулевое управление – 1 контурное.</w:t>
            </w:r>
          </w:p>
          <w:p w:rsidR="006703F7" w:rsidRPr="006703F7" w:rsidRDefault="006703F7" w:rsidP="006703F7">
            <w:pPr>
              <w:pStyle w:val="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6703F7">
              <w:rPr>
                <w:rFonts w:ascii="Times New Roman" w:hAnsi="Times New Roman"/>
                <w:b w:val="0"/>
                <w:sz w:val="18"/>
                <w:szCs w:val="18"/>
              </w:rPr>
              <w:t>- Высота шасси – стандартная.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Передняя подвеска - параболические рессоры с максимальной нагрузкой – 7500 кг, стабилизатор поперечной устойчивости стандартной жесткости.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Задняя подвеска - пневматическая с максимальной нагрузкой – 11500 кг, дистанционное управление регулировкой уровня шасси, датчик контроля нагрузки на заднюю ось.</w:t>
            </w:r>
          </w:p>
          <w:p w:rsidR="006703F7" w:rsidRPr="006703F7" w:rsidRDefault="006703F7" w:rsidP="006703F7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6703F7">
              <w:rPr>
                <w:rFonts w:ascii="Times New Roman" w:hAnsi="Times New Roman" w:cs="Times New Roman"/>
                <w:sz w:val="18"/>
                <w:szCs w:val="18"/>
              </w:rPr>
              <w:t>- Задний мост с одноступенчатым гипоидным редуктором R780 с блокировкой дифференциала.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Объём левого алюминиевого топливного бака от 600 до 750 л.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Объём правого алюминиевого топливного бака от 500 до 620 л.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Подогрев топливных фильтров, фильтра-</w:t>
            </w:r>
            <w:proofErr w:type="spellStart"/>
            <w:r w:rsidRPr="006703F7">
              <w:rPr>
                <w:sz w:val="18"/>
                <w:szCs w:val="18"/>
              </w:rPr>
              <w:t>влагоотделителя</w:t>
            </w:r>
            <w:proofErr w:type="spellEnd"/>
            <w:r w:rsidRPr="006703F7">
              <w:rPr>
                <w:sz w:val="18"/>
                <w:szCs w:val="18"/>
              </w:rPr>
              <w:t xml:space="preserve">, системы </w:t>
            </w:r>
            <w:r w:rsidRPr="006703F7">
              <w:rPr>
                <w:sz w:val="18"/>
                <w:szCs w:val="18"/>
                <w:lang w:val="en-US"/>
              </w:rPr>
              <w:t>SCR</w:t>
            </w:r>
            <w:r w:rsidRPr="006703F7">
              <w:rPr>
                <w:sz w:val="18"/>
                <w:szCs w:val="18"/>
              </w:rPr>
              <w:t>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Запирающиеся крышки топливных баков.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Задние крылья с нормальным верхом и пластиковыми брызговиками (фартуками).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Брызговики передних колёс резиновые.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Электронная система контроля тормозов, клапан стояночного тормоза, устройство удержания на подъеме, модуль согласования тормозных систем седельного тягача и полуприцепа.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lastRenderedPageBreak/>
              <w:t>- Система забора воздуха с универсальным воздухозаборником и переключением «зима-лето».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Глушитель выхлопа цилиндрический с защитным тепловым экраном над глушителем.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Направление выпуска отработавших газов – назад.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Воздушный компрессор с электронным управлением.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Угловые кронштейны крепления седельного устройства просверленные.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Основание для седельно-сцепного устройства - 22 мм/152 </w:t>
            </w:r>
            <w:proofErr w:type="spellStart"/>
            <w:r w:rsidRPr="006703F7">
              <w:rPr>
                <w:sz w:val="18"/>
                <w:szCs w:val="18"/>
              </w:rPr>
              <w:t>кН.</w:t>
            </w:r>
            <w:proofErr w:type="spellEnd"/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Седельное устройство - JOST JSK37C-Z, высота 150 мм.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Высота рамы с седельным устройством без нагрузки – 1154 мм, под нагрузкой – 1123 мм. 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Положение седла 660 мм впереди относительно заднего моста.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Витой шланг подключения тормозов прицепа стандарта ISO.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Электрические кабели подключения полуприцепа (2 шт.) со стандартным разъемом и адаптером.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Запасное колесо полноразмерное с соответствующим механизмом крепления.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Колесные диски: передняя ось – 9.00 х 22.5’’ стальные, задняя ось – 9.00 х 22.5’’ стальные, диск запасного колеса – 9.00 х 22.5’’ стальной.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Рулевое колесо – стандартное.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Звуковой сигнал пневматический и электрический.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Рулевое колесо с регулировкой.</w:t>
            </w:r>
          </w:p>
          <w:p w:rsidR="006703F7" w:rsidRPr="006703F7" w:rsidRDefault="006703F7" w:rsidP="006703F7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Подогрев системы SCR.</w:t>
            </w:r>
          </w:p>
          <w:p w:rsidR="006703F7" w:rsidRPr="006703F7" w:rsidRDefault="006703F7" w:rsidP="006703F7">
            <w:pPr>
              <w:spacing w:after="160" w:line="259" w:lineRule="auto"/>
              <w:rPr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both"/>
              <w:rPr>
                <w:bCs/>
                <w:sz w:val="18"/>
                <w:szCs w:val="18"/>
              </w:rPr>
            </w:pPr>
            <w:r w:rsidRPr="006703F7">
              <w:rPr>
                <w:bCs/>
                <w:sz w:val="18"/>
                <w:szCs w:val="18"/>
              </w:rPr>
              <w:t>Двигатель</w:t>
            </w:r>
          </w:p>
          <w:p w:rsidR="006703F7" w:rsidRPr="006703F7" w:rsidRDefault="006703F7" w:rsidP="006703F7">
            <w:pPr>
              <w:jc w:val="both"/>
              <w:rPr>
                <w:bCs/>
                <w:sz w:val="18"/>
                <w:szCs w:val="18"/>
              </w:rPr>
            </w:pPr>
            <w:r w:rsidRPr="006703F7">
              <w:rPr>
                <w:bCs/>
                <w:sz w:val="18"/>
                <w:szCs w:val="18"/>
              </w:rPr>
              <w:t>- Дизельный, четырёхтактный, жидкостного охлаждения.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Рабочий объем 13,0 л.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Максимальная мощность (</w:t>
            </w:r>
            <w:proofErr w:type="spellStart"/>
            <w:r w:rsidRPr="006703F7">
              <w:rPr>
                <w:sz w:val="18"/>
                <w:szCs w:val="18"/>
              </w:rPr>
              <w:t>л.с</w:t>
            </w:r>
            <w:proofErr w:type="spellEnd"/>
            <w:r w:rsidRPr="006703F7">
              <w:rPr>
                <w:sz w:val="18"/>
                <w:szCs w:val="18"/>
              </w:rPr>
              <w:t>.) – от 430 до 440.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Модель двигателя </w:t>
            </w:r>
            <w:r w:rsidRPr="006703F7">
              <w:rPr>
                <w:bCs/>
                <w:sz w:val="18"/>
                <w:szCs w:val="18"/>
              </w:rPr>
              <w:t>DC13 102 440</w:t>
            </w:r>
            <w:r w:rsidRPr="006703F7">
              <w:rPr>
                <w:sz w:val="18"/>
                <w:szCs w:val="18"/>
              </w:rPr>
              <w:t>, Евро 4.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bCs/>
                <w:sz w:val="18"/>
                <w:szCs w:val="18"/>
              </w:rPr>
              <w:t>- Н</w:t>
            </w:r>
            <w:r w:rsidRPr="006703F7">
              <w:rPr>
                <w:sz w:val="18"/>
                <w:szCs w:val="18"/>
              </w:rPr>
              <w:t xml:space="preserve">асос-форсунки </w:t>
            </w:r>
            <w:r w:rsidRPr="006703F7">
              <w:rPr>
                <w:sz w:val="18"/>
                <w:szCs w:val="18"/>
                <w:lang w:val="en-US"/>
              </w:rPr>
              <w:t>PDE</w:t>
            </w:r>
            <w:r w:rsidRPr="006703F7">
              <w:rPr>
                <w:sz w:val="18"/>
                <w:szCs w:val="18"/>
              </w:rPr>
              <w:t>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Утеплитель фильтра картерных газов.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Ограничитель скорости – в соответствии с Директивой 92/24/ЕЕС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Утеплительная шторка </w:t>
            </w:r>
            <w:proofErr w:type="spellStart"/>
            <w:r w:rsidRPr="006703F7">
              <w:rPr>
                <w:sz w:val="18"/>
                <w:szCs w:val="18"/>
              </w:rPr>
              <w:t>интеркулера</w:t>
            </w:r>
            <w:proofErr w:type="spellEnd"/>
            <w:r w:rsidRPr="006703F7">
              <w:rPr>
                <w:sz w:val="18"/>
                <w:szCs w:val="18"/>
              </w:rPr>
              <w:t>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Управление вентилятором системы охлаждения двигателя – электронное.</w:t>
            </w:r>
          </w:p>
          <w:p w:rsidR="006703F7" w:rsidRPr="006703F7" w:rsidRDefault="006703F7" w:rsidP="006703F7">
            <w:pPr>
              <w:jc w:val="both"/>
              <w:rPr>
                <w:bCs/>
                <w:sz w:val="18"/>
                <w:szCs w:val="18"/>
              </w:rPr>
            </w:pPr>
            <w:r w:rsidRPr="006703F7">
              <w:rPr>
                <w:bCs/>
                <w:sz w:val="18"/>
                <w:szCs w:val="18"/>
              </w:rPr>
              <w:t xml:space="preserve">  Трансмиссия</w:t>
            </w:r>
          </w:p>
          <w:p w:rsidR="006703F7" w:rsidRPr="006703F7" w:rsidRDefault="006703F7" w:rsidP="006703F7">
            <w:pPr>
              <w:jc w:val="both"/>
              <w:rPr>
                <w:bCs/>
                <w:sz w:val="18"/>
                <w:szCs w:val="18"/>
              </w:rPr>
            </w:pPr>
            <w:r w:rsidRPr="006703F7">
              <w:rPr>
                <w:bCs/>
                <w:sz w:val="18"/>
                <w:szCs w:val="18"/>
              </w:rPr>
              <w:t xml:space="preserve">- Механическая КПП мод. </w:t>
            </w:r>
            <w:r w:rsidRPr="006703F7">
              <w:rPr>
                <w:bCs/>
                <w:sz w:val="18"/>
                <w:szCs w:val="18"/>
                <w:lang w:val="en-US"/>
              </w:rPr>
              <w:t>GRS</w:t>
            </w:r>
            <w:r w:rsidRPr="006703F7">
              <w:rPr>
                <w:bCs/>
                <w:sz w:val="18"/>
                <w:szCs w:val="18"/>
              </w:rPr>
              <w:t>905.</w:t>
            </w:r>
          </w:p>
          <w:p w:rsidR="006703F7" w:rsidRPr="006703F7" w:rsidRDefault="006703F7" w:rsidP="006703F7">
            <w:pPr>
              <w:jc w:val="both"/>
              <w:rPr>
                <w:bCs/>
                <w:sz w:val="18"/>
                <w:szCs w:val="18"/>
              </w:rPr>
            </w:pPr>
            <w:r w:rsidRPr="006703F7">
              <w:rPr>
                <w:bCs/>
                <w:sz w:val="18"/>
                <w:szCs w:val="18"/>
              </w:rPr>
              <w:t>- Охладитель масла коробки переключения передач.</w:t>
            </w:r>
          </w:p>
          <w:p w:rsidR="006703F7" w:rsidRPr="006703F7" w:rsidRDefault="006703F7" w:rsidP="006703F7">
            <w:pPr>
              <w:jc w:val="both"/>
              <w:rPr>
                <w:bCs/>
                <w:sz w:val="18"/>
                <w:szCs w:val="18"/>
              </w:rPr>
            </w:pPr>
            <w:r w:rsidRPr="006703F7">
              <w:rPr>
                <w:bCs/>
                <w:sz w:val="18"/>
                <w:szCs w:val="18"/>
              </w:rPr>
              <w:lastRenderedPageBreak/>
              <w:t>- Сцепление механическое с защитой от перегрузки.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Блокировка дифференциала.</w:t>
            </w:r>
          </w:p>
          <w:p w:rsidR="006703F7" w:rsidRPr="006703F7" w:rsidRDefault="006703F7" w:rsidP="006703F7">
            <w:pPr>
              <w:jc w:val="both"/>
              <w:rPr>
                <w:bCs/>
                <w:sz w:val="18"/>
                <w:szCs w:val="18"/>
              </w:rPr>
            </w:pPr>
            <w:r w:rsidRPr="006703F7">
              <w:rPr>
                <w:bCs/>
                <w:sz w:val="18"/>
                <w:szCs w:val="18"/>
              </w:rPr>
              <w:t xml:space="preserve">- Главная передача мод. </w:t>
            </w:r>
            <w:r w:rsidRPr="006703F7">
              <w:rPr>
                <w:bCs/>
                <w:sz w:val="18"/>
                <w:szCs w:val="18"/>
                <w:lang w:val="en-US"/>
              </w:rPr>
              <w:t>R</w:t>
            </w:r>
            <w:r w:rsidRPr="006703F7">
              <w:rPr>
                <w:bCs/>
                <w:sz w:val="18"/>
                <w:szCs w:val="18"/>
              </w:rPr>
              <w:t>780.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bCs/>
                <w:sz w:val="18"/>
                <w:szCs w:val="18"/>
              </w:rPr>
              <w:t>-</w:t>
            </w:r>
            <w:r w:rsidRPr="006703F7">
              <w:rPr>
                <w:sz w:val="18"/>
                <w:szCs w:val="18"/>
              </w:rPr>
              <w:t xml:space="preserve"> Подвеска с телескопическими амортизаторами.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Желательно с автоматической системой смазки шасси (</w:t>
            </w:r>
            <w:r w:rsidRPr="006703F7">
              <w:rPr>
                <w:sz w:val="18"/>
                <w:szCs w:val="18"/>
                <w:lang w:val="en-US"/>
              </w:rPr>
              <w:t>ACL</w:t>
            </w:r>
            <w:r w:rsidRPr="006703F7">
              <w:rPr>
                <w:sz w:val="18"/>
                <w:szCs w:val="18"/>
              </w:rPr>
              <w:t>).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</w:t>
            </w:r>
            <w:proofErr w:type="spellStart"/>
            <w:r w:rsidRPr="006703F7">
              <w:rPr>
                <w:sz w:val="18"/>
                <w:szCs w:val="18"/>
              </w:rPr>
              <w:t>Ретардер</w:t>
            </w:r>
            <w:proofErr w:type="spellEnd"/>
            <w:r w:rsidRPr="006703F7">
              <w:rPr>
                <w:sz w:val="18"/>
                <w:szCs w:val="18"/>
              </w:rPr>
              <w:t xml:space="preserve"> (гидравлический тормоз-замедлитель).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  </w:t>
            </w:r>
            <w:r w:rsidRPr="006703F7">
              <w:rPr>
                <w:bCs/>
                <w:sz w:val="18"/>
                <w:szCs w:val="18"/>
              </w:rPr>
              <w:t>Тормозная система</w:t>
            </w:r>
            <w:r w:rsidRPr="006703F7">
              <w:rPr>
                <w:sz w:val="18"/>
                <w:szCs w:val="18"/>
              </w:rPr>
              <w:t xml:space="preserve"> 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Стояночный тормоз.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Горный (моторный) тормоз.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Адаптация тормозной системы - седельный тягач.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Категория тормозной системы AE.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Управление тормозной системой/тип тормозных механизмов - электронное (EBS)/барабанные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тормоза.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ABS, (Антиблокировочная система тормозов).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Предохранительный клапан блокировки стояночных тормозных камер.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Привод тормозов прицепа (</w:t>
            </w:r>
            <w:proofErr w:type="spellStart"/>
            <w:r w:rsidRPr="006703F7">
              <w:rPr>
                <w:sz w:val="18"/>
                <w:szCs w:val="18"/>
              </w:rPr>
              <w:t>price</w:t>
            </w:r>
            <w:proofErr w:type="spellEnd"/>
            <w:r w:rsidRPr="006703F7">
              <w:rPr>
                <w:sz w:val="18"/>
                <w:szCs w:val="18"/>
              </w:rPr>
              <w:t>) - адаптация седельный тягач.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Тип тормозной камеры передней оси - со стояночной тормозной системой.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Тормозные накладки задние шириной 254 мм.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Включатель стоп-сигналов прицепа N/A.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Тип тормозных механизмов – барабаны.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Тип регулировки зазоров тормозных механизмов – автоматический.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Рычаг управления парковочными тормозами - с проверочным положением.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Соединения с тормозной системой полуприцепа.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APS компрессор - с электронным управлением.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  Электрооборудование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Генератор – 100 А.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Ёмкость АКБ – 225 </w:t>
            </w:r>
            <w:proofErr w:type="spellStart"/>
            <w:r w:rsidRPr="006703F7">
              <w:rPr>
                <w:sz w:val="18"/>
                <w:szCs w:val="18"/>
              </w:rPr>
              <w:t>Ач</w:t>
            </w:r>
            <w:proofErr w:type="spellEnd"/>
            <w:r w:rsidRPr="006703F7">
              <w:rPr>
                <w:sz w:val="18"/>
                <w:szCs w:val="18"/>
              </w:rPr>
              <w:t>.</w:t>
            </w:r>
          </w:p>
          <w:p w:rsidR="006703F7" w:rsidRPr="006703F7" w:rsidRDefault="006703F7" w:rsidP="006703F7">
            <w:pPr>
              <w:spacing w:after="160" w:line="259" w:lineRule="auto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Тип головных ламп H7 (настройка фар - для правостороннего движения). Постоянный ближний свет (DLR), вариант исполнения: - светодиоды (LED DRL) + габаритные огни.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Комплект поставки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Автомобиль (седельный тягач) </w:t>
            </w:r>
            <w:r w:rsidRPr="006703F7">
              <w:rPr>
                <w:bCs/>
                <w:sz w:val="18"/>
                <w:szCs w:val="18"/>
                <w:lang w:val="en-US"/>
              </w:rPr>
              <w:t>SCANIA</w:t>
            </w:r>
            <w:r w:rsidRPr="006703F7">
              <w:rPr>
                <w:bCs/>
                <w:sz w:val="18"/>
                <w:szCs w:val="18"/>
              </w:rPr>
              <w:t xml:space="preserve"> </w:t>
            </w:r>
            <w:r w:rsidRPr="006703F7">
              <w:rPr>
                <w:bCs/>
                <w:sz w:val="18"/>
                <w:szCs w:val="18"/>
                <w:lang w:val="en-US"/>
              </w:rPr>
              <w:t>R</w:t>
            </w:r>
            <w:r w:rsidRPr="006703F7">
              <w:rPr>
                <w:bCs/>
                <w:sz w:val="18"/>
                <w:szCs w:val="18"/>
              </w:rPr>
              <w:t xml:space="preserve">440 </w:t>
            </w:r>
            <w:r w:rsidRPr="006703F7">
              <w:rPr>
                <w:bCs/>
                <w:sz w:val="18"/>
                <w:szCs w:val="18"/>
                <w:lang w:val="en-US"/>
              </w:rPr>
              <w:t>LA</w:t>
            </w:r>
            <w:r w:rsidRPr="006703F7">
              <w:rPr>
                <w:bCs/>
                <w:sz w:val="18"/>
                <w:szCs w:val="18"/>
              </w:rPr>
              <w:t>4</w:t>
            </w:r>
            <w:r w:rsidRPr="006703F7">
              <w:rPr>
                <w:bCs/>
                <w:sz w:val="18"/>
                <w:szCs w:val="18"/>
                <w:lang w:val="en-US"/>
              </w:rPr>
              <w:t>X</w:t>
            </w:r>
            <w:r w:rsidRPr="006703F7">
              <w:rPr>
                <w:bCs/>
                <w:sz w:val="18"/>
                <w:szCs w:val="18"/>
              </w:rPr>
              <w:t>2</w:t>
            </w:r>
            <w:r w:rsidRPr="006703F7">
              <w:rPr>
                <w:bCs/>
                <w:sz w:val="18"/>
                <w:szCs w:val="18"/>
                <w:lang w:val="en-US"/>
              </w:rPr>
              <w:t>HNA</w:t>
            </w:r>
            <w:r w:rsidRPr="006703F7">
              <w:rPr>
                <w:bCs/>
                <w:sz w:val="18"/>
                <w:szCs w:val="18"/>
              </w:rPr>
              <w:t xml:space="preserve"> </w:t>
            </w:r>
            <w:r w:rsidRPr="006703F7">
              <w:rPr>
                <w:bCs/>
                <w:sz w:val="18"/>
                <w:szCs w:val="18"/>
                <w:lang w:val="en-US"/>
              </w:rPr>
              <w:t>Highline</w:t>
            </w:r>
            <w:r w:rsidRPr="006703F7">
              <w:rPr>
                <w:bCs/>
                <w:sz w:val="18"/>
                <w:szCs w:val="18"/>
              </w:rPr>
              <w:t xml:space="preserve"> </w:t>
            </w:r>
            <w:r w:rsidRPr="006703F7">
              <w:rPr>
                <w:sz w:val="18"/>
                <w:szCs w:val="18"/>
              </w:rPr>
              <w:t>– 1 (один).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  Комплектация автомобиля (тягача) 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Жидкостный предпусковой подогреватель двигателя фирмы «</w:t>
            </w:r>
            <w:proofErr w:type="spellStart"/>
            <w:r w:rsidRPr="006703F7">
              <w:rPr>
                <w:sz w:val="18"/>
                <w:szCs w:val="18"/>
                <w:lang w:val="en-US"/>
              </w:rPr>
              <w:t>Webasto</w:t>
            </w:r>
            <w:proofErr w:type="spellEnd"/>
            <w:r w:rsidRPr="006703F7">
              <w:rPr>
                <w:sz w:val="18"/>
                <w:szCs w:val="18"/>
              </w:rPr>
              <w:t>».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Автономный сухой обогреватель кабины типа «воздух-воздух» (фен) (Планар-4ДМ).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Автомагнитола </w:t>
            </w:r>
            <w:r w:rsidRPr="006703F7">
              <w:rPr>
                <w:sz w:val="18"/>
                <w:szCs w:val="18"/>
                <w:lang w:val="en-US"/>
              </w:rPr>
              <w:t>Premium</w:t>
            </w:r>
            <w:r w:rsidRPr="006703F7">
              <w:rPr>
                <w:sz w:val="18"/>
                <w:szCs w:val="18"/>
              </w:rPr>
              <w:t xml:space="preserve"> (</w:t>
            </w:r>
            <w:r w:rsidRPr="006703F7">
              <w:rPr>
                <w:sz w:val="18"/>
                <w:szCs w:val="18"/>
                <w:lang w:val="en-US"/>
              </w:rPr>
              <w:t>FM</w:t>
            </w:r>
            <w:r w:rsidRPr="006703F7">
              <w:rPr>
                <w:sz w:val="18"/>
                <w:szCs w:val="18"/>
              </w:rPr>
              <w:t>/CD/MP3).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Цифровой </w:t>
            </w:r>
            <w:proofErr w:type="spellStart"/>
            <w:r w:rsidRPr="006703F7">
              <w:rPr>
                <w:sz w:val="18"/>
                <w:szCs w:val="18"/>
              </w:rPr>
              <w:t>тахограф</w:t>
            </w:r>
            <w:proofErr w:type="spellEnd"/>
            <w:r w:rsidRPr="006703F7">
              <w:rPr>
                <w:sz w:val="18"/>
                <w:szCs w:val="18"/>
              </w:rPr>
              <w:t xml:space="preserve"> «Штрих М» с блоком СКЗИ.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Звуковой сигнал в бампере.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Звуковой сигнал заднего хода.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Подвеска кабины пневматическая 4-точечная. </w:t>
            </w:r>
          </w:p>
          <w:p w:rsidR="006703F7" w:rsidRPr="006703F7" w:rsidRDefault="006703F7" w:rsidP="006703F7">
            <w:pPr>
              <w:pStyle w:val="a4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Люк в крыше с электрическим приводом + противомоскитная шторка.</w:t>
            </w:r>
          </w:p>
          <w:p w:rsidR="006703F7" w:rsidRPr="006703F7" w:rsidRDefault="006703F7" w:rsidP="006703F7">
            <w:pPr>
              <w:pStyle w:val="a4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Складывающийся рычаг переключения коробки передач.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Центральный замок с дистанционным управлением, сигнализация.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Количество комплектов ключей/</w:t>
            </w:r>
            <w:proofErr w:type="spellStart"/>
            <w:r w:rsidRPr="006703F7">
              <w:rPr>
                <w:sz w:val="18"/>
                <w:szCs w:val="18"/>
              </w:rPr>
              <w:t>брелков</w:t>
            </w:r>
            <w:proofErr w:type="spellEnd"/>
            <w:r w:rsidRPr="006703F7">
              <w:rPr>
                <w:sz w:val="18"/>
                <w:szCs w:val="18"/>
              </w:rPr>
              <w:t xml:space="preserve"> – 2 комплекта. 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</w:t>
            </w:r>
            <w:proofErr w:type="spellStart"/>
            <w:r w:rsidRPr="006703F7">
              <w:rPr>
                <w:sz w:val="18"/>
                <w:szCs w:val="18"/>
              </w:rPr>
              <w:t>Спойлеры</w:t>
            </w:r>
            <w:proofErr w:type="spellEnd"/>
            <w:r w:rsidRPr="006703F7">
              <w:rPr>
                <w:sz w:val="18"/>
                <w:szCs w:val="18"/>
              </w:rPr>
              <w:t xml:space="preserve"> (полный комплект: удлинители, </w:t>
            </w:r>
            <w:proofErr w:type="spellStart"/>
            <w:r w:rsidRPr="006703F7">
              <w:rPr>
                <w:sz w:val="18"/>
                <w:szCs w:val="18"/>
              </w:rPr>
              <w:t>спойлер</w:t>
            </w:r>
            <w:proofErr w:type="spellEnd"/>
            <w:r w:rsidRPr="006703F7">
              <w:rPr>
                <w:sz w:val="18"/>
                <w:szCs w:val="18"/>
              </w:rPr>
              <w:t xml:space="preserve"> на крыше, боковые </w:t>
            </w:r>
            <w:proofErr w:type="spellStart"/>
            <w:r w:rsidRPr="006703F7">
              <w:rPr>
                <w:sz w:val="18"/>
                <w:szCs w:val="18"/>
              </w:rPr>
              <w:t>спойлеры</w:t>
            </w:r>
            <w:proofErr w:type="spellEnd"/>
            <w:r w:rsidRPr="006703F7">
              <w:rPr>
                <w:sz w:val="18"/>
                <w:szCs w:val="18"/>
              </w:rPr>
              <w:t>), включая салазки на крыше.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Электропроводка в крыше кабины.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Дополнительная теплоизоляция кабины.</w:t>
            </w:r>
          </w:p>
          <w:p w:rsidR="006703F7" w:rsidRPr="006703F7" w:rsidRDefault="006703F7" w:rsidP="006703F7">
            <w:pPr>
              <w:pStyle w:val="ac"/>
              <w:rPr>
                <w:rFonts w:ascii="Times New Roman" w:hAnsi="Times New Roman" w:cs="Times New Roman"/>
                <w:sz w:val="18"/>
                <w:szCs w:val="18"/>
              </w:rPr>
            </w:pPr>
            <w:r w:rsidRPr="006703F7">
              <w:rPr>
                <w:rFonts w:ascii="Times New Roman" w:hAnsi="Times New Roman" w:cs="Times New Roman"/>
                <w:sz w:val="18"/>
                <w:szCs w:val="18"/>
              </w:rPr>
              <w:t xml:space="preserve">- Аварийное оборудование: знак аварийной остановки «треугольник» - 2 </w:t>
            </w:r>
            <w:proofErr w:type="spellStart"/>
            <w:r w:rsidRPr="006703F7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r w:rsidRPr="006703F7">
              <w:rPr>
                <w:rFonts w:ascii="Times New Roman" w:hAnsi="Times New Roman" w:cs="Times New Roman"/>
                <w:sz w:val="18"/>
                <w:szCs w:val="18"/>
              </w:rPr>
              <w:t xml:space="preserve">, аптечка, светоотражающий жилет, фонарик, огнетушитель 1х2 кг. 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lastRenderedPageBreak/>
              <w:t>- Место для хранения инструментов, огнетушителя, а/аптечки, знаков аварийной остановки.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Звуковой сигнал движения задним ходом.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Навигатор со встроенными картами (РФ).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Комплект ЗИП и расходных материалов на а/м и доп. оборудование. 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</w:t>
            </w:r>
            <w:proofErr w:type="spellStart"/>
            <w:r w:rsidRPr="006703F7">
              <w:rPr>
                <w:sz w:val="18"/>
                <w:szCs w:val="18"/>
              </w:rPr>
              <w:t>Электростеклоподъёмники</w:t>
            </w:r>
            <w:proofErr w:type="spellEnd"/>
            <w:r w:rsidRPr="006703F7">
              <w:rPr>
                <w:sz w:val="18"/>
                <w:szCs w:val="18"/>
              </w:rPr>
              <w:t xml:space="preserve"> боковых окон (в дверях).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Желательно наличие автоматической системы смазки шасси.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Сидение водителя – комфортное (класс средний, на пневмоподвеске).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Регулируемый амортизатор сиденья водителя.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Устройство подогрева сиденья водителя.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Обивка сиденья водителя – ткань.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Сиденье пассажира – складное.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Обивка сиденья пассажира – ткань.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Шторка на лобовое стекло и двери.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Шторка между спальным местом и сидениями.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Внутренний боковой солнцезащитный козырек со стороны водителя.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Защитные коврики резиновые.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Напольное покрытие по центру кабины – резиновое.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Корректор фар.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Передние противотуманные фары.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Задний противотуманный фонарь.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Фонарь заднего хода.</w:t>
            </w:r>
          </w:p>
          <w:p w:rsidR="006703F7" w:rsidRPr="006703F7" w:rsidRDefault="006703F7" w:rsidP="006703F7">
            <w:pPr>
              <w:pStyle w:val="a4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Белые габаритные фонари, спереди.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Знак автопоезда (оранжевый с отдельным выключателем) в крыше кабины.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Подсветка кабины – стандартная.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Подсветка ступенек.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</w:t>
            </w:r>
            <w:proofErr w:type="spellStart"/>
            <w:r w:rsidRPr="006703F7">
              <w:rPr>
                <w:sz w:val="18"/>
                <w:szCs w:val="18"/>
              </w:rPr>
              <w:t>Фароочистители</w:t>
            </w:r>
            <w:proofErr w:type="spellEnd"/>
            <w:r w:rsidRPr="006703F7">
              <w:rPr>
                <w:sz w:val="18"/>
                <w:szCs w:val="18"/>
              </w:rPr>
              <w:t xml:space="preserve"> (очистка фар под давлением).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Дополнительные фары дальнего света в бампере.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Передние габаритные фонари – белые.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Знак автопоезда - оранжевый (с выключателем).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Внутреннее освещение кабины - эксклюзивное с фоновой подсветкой.</w:t>
            </w:r>
          </w:p>
          <w:p w:rsidR="006703F7" w:rsidRPr="006703F7" w:rsidRDefault="006703F7" w:rsidP="006703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Лампа для чтения у нижнего спального места - справа и слева.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Отделение для хранения документов с крышкой, со стороны пассажира.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lastRenderedPageBreak/>
              <w:t>- Холодильник, 29 л, с морозильной камерой под спальным местом.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Карманы в дверях с держателем для бутылок.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Багажное отделение с дверцей со стороны водителя.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Автоматическое регулирование температуры (Климат-контроль).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Панель приборов удлиненная из мягкого пластика, со встроенной розеткой 12 В. 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Бортовой компьютер с цветным дисплеем.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Кнопки управления системой «Круиз контроль» - на рулевом колесе.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</w:t>
            </w:r>
            <w:proofErr w:type="spellStart"/>
            <w:r w:rsidRPr="006703F7">
              <w:rPr>
                <w:sz w:val="18"/>
                <w:szCs w:val="18"/>
              </w:rPr>
              <w:t>Электроподъемники</w:t>
            </w:r>
            <w:proofErr w:type="spellEnd"/>
            <w:r w:rsidRPr="006703F7">
              <w:rPr>
                <w:sz w:val="18"/>
                <w:szCs w:val="18"/>
              </w:rPr>
              <w:t xml:space="preserve"> стекол дверей с двух сторон.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Зеркала заднего вида сферические обтекаемой формы с </w:t>
            </w:r>
            <w:proofErr w:type="spellStart"/>
            <w:r w:rsidRPr="006703F7">
              <w:rPr>
                <w:sz w:val="18"/>
                <w:szCs w:val="18"/>
              </w:rPr>
              <w:t>электроподогревом</w:t>
            </w:r>
            <w:proofErr w:type="spellEnd"/>
            <w:r w:rsidRPr="006703F7">
              <w:rPr>
                <w:sz w:val="18"/>
                <w:szCs w:val="18"/>
              </w:rPr>
              <w:t>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Широкоугольные зеркала со стороны водителя и пассажира. 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Зеркало контроля подъезда к рампе (бордюрное зеркало).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</w:t>
            </w:r>
            <w:proofErr w:type="spellStart"/>
            <w:r w:rsidRPr="006703F7">
              <w:rPr>
                <w:sz w:val="18"/>
                <w:szCs w:val="18"/>
              </w:rPr>
              <w:t>Электрорегулировка</w:t>
            </w:r>
            <w:proofErr w:type="spellEnd"/>
            <w:r w:rsidRPr="006703F7">
              <w:rPr>
                <w:sz w:val="18"/>
                <w:szCs w:val="18"/>
              </w:rPr>
              <w:t xml:space="preserve"> правого и левого зеркал заднего вида.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Зеркало обзора пространства перед бампером.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Колпаки колес – нержавеющая сталь, на передней оси.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Противооткатные упоры - 2 шт.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Шланг для подкачки шин (20 м). 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Домкрат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Подготовка для рации.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FMS-шлюз для подключения устройств сторонних изготовителей для считки данных о работе автомобиля.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Переходной мостик.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Защита задней кромки рамы.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Обтекатель на крыше.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Боковые обтекатели и </w:t>
            </w:r>
            <w:proofErr w:type="spellStart"/>
            <w:r w:rsidRPr="006703F7">
              <w:rPr>
                <w:sz w:val="18"/>
                <w:szCs w:val="18"/>
              </w:rPr>
              <w:t>противоподкатные</w:t>
            </w:r>
            <w:proofErr w:type="spellEnd"/>
            <w:r w:rsidRPr="006703F7">
              <w:rPr>
                <w:sz w:val="18"/>
                <w:szCs w:val="18"/>
              </w:rPr>
              <w:t xml:space="preserve"> барьеры.</w:t>
            </w:r>
          </w:p>
          <w:p w:rsidR="006703F7" w:rsidRPr="006703F7" w:rsidRDefault="006703F7" w:rsidP="006703F7">
            <w:pPr>
              <w:pStyle w:val="Default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  Запчасти и принадлежности</w:t>
            </w:r>
          </w:p>
          <w:p w:rsidR="006703F7" w:rsidRPr="006703F7" w:rsidRDefault="006703F7" w:rsidP="006703F7">
            <w:pPr>
              <w:pStyle w:val="Default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Комплект запчастей, инструментов, принадлежностей и расходных материалов (</w:t>
            </w:r>
            <w:proofErr w:type="spellStart"/>
            <w:r w:rsidRPr="006703F7">
              <w:rPr>
                <w:sz w:val="18"/>
                <w:szCs w:val="18"/>
              </w:rPr>
              <w:t>ЗиП</w:t>
            </w:r>
            <w:proofErr w:type="spellEnd"/>
            <w:r w:rsidRPr="006703F7">
              <w:rPr>
                <w:sz w:val="18"/>
                <w:szCs w:val="18"/>
              </w:rPr>
              <w:t>) в соответствии с комплектовочными ведомостями (или упаковочными листами) заводов изготовителей для данной комплектации а/м и дополнительного оборудования.</w:t>
            </w:r>
          </w:p>
          <w:p w:rsidR="006703F7" w:rsidRPr="006703F7" w:rsidRDefault="006703F7" w:rsidP="006703F7">
            <w:pPr>
              <w:pStyle w:val="Default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  Комплект документации</w:t>
            </w:r>
          </w:p>
          <w:p w:rsidR="006703F7" w:rsidRPr="006703F7" w:rsidRDefault="006703F7" w:rsidP="006703F7">
            <w:pPr>
              <w:pStyle w:val="Default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пакет документов для регистрации в ГИБДД. 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lastRenderedPageBreak/>
              <w:t xml:space="preserve">- инструкция или руководство по эксплуатации на автомобиль (седельный тягач) </w:t>
            </w:r>
            <w:r w:rsidRPr="006703F7">
              <w:rPr>
                <w:bCs/>
                <w:sz w:val="18"/>
                <w:szCs w:val="18"/>
                <w:lang w:val="en-US"/>
              </w:rPr>
              <w:t>SCANIA</w:t>
            </w:r>
            <w:r w:rsidRPr="006703F7">
              <w:rPr>
                <w:bCs/>
                <w:sz w:val="18"/>
                <w:szCs w:val="18"/>
              </w:rPr>
              <w:t xml:space="preserve"> </w:t>
            </w:r>
            <w:r w:rsidRPr="006703F7">
              <w:rPr>
                <w:bCs/>
                <w:sz w:val="18"/>
                <w:szCs w:val="18"/>
                <w:lang w:val="en-US"/>
              </w:rPr>
              <w:t>R</w:t>
            </w:r>
            <w:r w:rsidRPr="006703F7">
              <w:rPr>
                <w:bCs/>
                <w:sz w:val="18"/>
                <w:szCs w:val="18"/>
              </w:rPr>
              <w:t xml:space="preserve">440 </w:t>
            </w:r>
            <w:r w:rsidRPr="006703F7">
              <w:rPr>
                <w:bCs/>
                <w:sz w:val="18"/>
                <w:szCs w:val="18"/>
                <w:lang w:val="en-US"/>
              </w:rPr>
              <w:t>LA</w:t>
            </w:r>
            <w:r w:rsidRPr="006703F7">
              <w:rPr>
                <w:bCs/>
                <w:sz w:val="18"/>
                <w:szCs w:val="18"/>
              </w:rPr>
              <w:t>4</w:t>
            </w:r>
            <w:r w:rsidRPr="006703F7">
              <w:rPr>
                <w:bCs/>
                <w:sz w:val="18"/>
                <w:szCs w:val="18"/>
                <w:lang w:val="en-US"/>
              </w:rPr>
              <w:t>X</w:t>
            </w:r>
            <w:r w:rsidRPr="006703F7">
              <w:rPr>
                <w:bCs/>
                <w:sz w:val="18"/>
                <w:szCs w:val="18"/>
              </w:rPr>
              <w:t>2</w:t>
            </w:r>
            <w:r w:rsidRPr="006703F7">
              <w:rPr>
                <w:bCs/>
                <w:sz w:val="18"/>
                <w:szCs w:val="18"/>
                <w:lang w:val="en-US"/>
              </w:rPr>
              <w:t>HNA</w:t>
            </w:r>
            <w:r w:rsidRPr="006703F7">
              <w:rPr>
                <w:bCs/>
                <w:sz w:val="18"/>
                <w:szCs w:val="18"/>
              </w:rPr>
              <w:t xml:space="preserve"> </w:t>
            </w:r>
            <w:r w:rsidRPr="006703F7">
              <w:rPr>
                <w:bCs/>
                <w:sz w:val="18"/>
                <w:szCs w:val="18"/>
                <w:lang w:val="en-US"/>
              </w:rPr>
              <w:t>Highline</w:t>
            </w:r>
            <w:r w:rsidRPr="006703F7">
              <w:rPr>
                <w:sz w:val="18"/>
                <w:szCs w:val="18"/>
              </w:rPr>
              <w:t xml:space="preserve"> (на русском языке);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сервисная книжка на русском языке;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паспорт транспортного средства (ПТС) на тягач (1 </w:t>
            </w:r>
            <w:proofErr w:type="spellStart"/>
            <w:r w:rsidRPr="006703F7">
              <w:rPr>
                <w:sz w:val="18"/>
                <w:szCs w:val="18"/>
              </w:rPr>
              <w:t>шт</w:t>
            </w:r>
            <w:proofErr w:type="spellEnd"/>
            <w:r w:rsidRPr="006703F7">
              <w:rPr>
                <w:sz w:val="18"/>
                <w:szCs w:val="18"/>
              </w:rPr>
              <w:t>);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сертификат соответствия (одобрение типа транспортного средства) или их реквизиты;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копия </w:t>
            </w:r>
            <w:proofErr w:type="gramStart"/>
            <w:r w:rsidRPr="006703F7">
              <w:rPr>
                <w:sz w:val="18"/>
                <w:szCs w:val="18"/>
              </w:rPr>
              <w:t>сертификата  фирмы</w:t>
            </w:r>
            <w:proofErr w:type="gramEnd"/>
            <w:r w:rsidRPr="006703F7">
              <w:rPr>
                <w:sz w:val="18"/>
                <w:szCs w:val="18"/>
              </w:rPr>
              <w:t xml:space="preserve"> производившей дооборудование транспортного средства (лицензии или др. документа разрешающего выполнение данных работ), если дооборудование производилось;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желательно перечень ГОСТов, ТУ или др. стандартов (нормативных документов), в соответствии с которыми проведено выполнение дооборудования транспортного средства;</w:t>
            </w:r>
          </w:p>
          <w:p w:rsidR="006703F7" w:rsidRPr="006703F7" w:rsidRDefault="006703F7" w:rsidP="006703F7">
            <w:pPr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таможенная декларация на тягач (1 </w:t>
            </w:r>
            <w:proofErr w:type="spellStart"/>
            <w:r w:rsidRPr="006703F7">
              <w:rPr>
                <w:sz w:val="18"/>
                <w:szCs w:val="18"/>
              </w:rPr>
              <w:t>шт</w:t>
            </w:r>
            <w:proofErr w:type="spellEnd"/>
            <w:r w:rsidRPr="006703F7">
              <w:rPr>
                <w:sz w:val="18"/>
                <w:szCs w:val="18"/>
              </w:rPr>
              <w:t xml:space="preserve">); 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договор купли-продажи (на тягач) (2 </w:t>
            </w:r>
            <w:proofErr w:type="spellStart"/>
            <w:r w:rsidRPr="006703F7">
              <w:rPr>
                <w:sz w:val="18"/>
                <w:szCs w:val="18"/>
              </w:rPr>
              <w:t>шт</w:t>
            </w:r>
            <w:proofErr w:type="spellEnd"/>
            <w:r w:rsidRPr="006703F7">
              <w:rPr>
                <w:sz w:val="18"/>
                <w:szCs w:val="18"/>
              </w:rPr>
              <w:t xml:space="preserve">); 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акт приёма-передачи (на тягач) (2 </w:t>
            </w:r>
            <w:proofErr w:type="spellStart"/>
            <w:r w:rsidRPr="006703F7">
              <w:rPr>
                <w:sz w:val="18"/>
                <w:szCs w:val="18"/>
              </w:rPr>
              <w:t>шт</w:t>
            </w:r>
            <w:proofErr w:type="spellEnd"/>
            <w:r w:rsidRPr="006703F7">
              <w:rPr>
                <w:sz w:val="18"/>
                <w:szCs w:val="18"/>
              </w:rPr>
              <w:t>);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счёт-фактура (на тягач) (1 </w:t>
            </w:r>
            <w:proofErr w:type="spellStart"/>
            <w:r w:rsidRPr="006703F7">
              <w:rPr>
                <w:sz w:val="18"/>
                <w:szCs w:val="18"/>
              </w:rPr>
              <w:t>шт</w:t>
            </w:r>
            <w:proofErr w:type="spellEnd"/>
            <w:r w:rsidRPr="006703F7">
              <w:rPr>
                <w:sz w:val="18"/>
                <w:szCs w:val="18"/>
              </w:rPr>
              <w:t xml:space="preserve">); 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товарная накладная (на тягач) (1 </w:t>
            </w:r>
            <w:proofErr w:type="spellStart"/>
            <w:r w:rsidRPr="006703F7">
              <w:rPr>
                <w:sz w:val="18"/>
                <w:szCs w:val="18"/>
              </w:rPr>
              <w:t>шт</w:t>
            </w:r>
            <w:proofErr w:type="spellEnd"/>
            <w:r w:rsidRPr="006703F7">
              <w:rPr>
                <w:sz w:val="18"/>
                <w:szCs w:val="18"/>
              </w:rPr>
              <w:t>);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договор с сервисным центром на проведение ТО и ремонта, в </w:t>
            </w:r>
            <w:proofErr w:type="spellStart"/>
            <w:r w:rsidRPr="006703F7">
              <w:rPr>
                <w:sz w:val="18"/>
                <w:szCs w:val="18"/>
              </w:rPr>
              <w:t>т.ч</w:t>
            </w:r>
            <w:proofErr w:type="spellEnd"/>
            <w:r w:rsidRPr="006703F7">
              <w:rPr>
                <w:sz w:val="18"/>
                <w:szCs w:val="18"/>
              </w:rPr>
              <w:t xml:space="preserve">. гарантийного, в городах Челябинск или Уфа (1 </w:t>
            </w:r>
            <w:proofErr w:type="spellStart"/>
            <w:r w:rsidRPr="006703F7">
              <w:rPr>
                <w:sz w:val="18"/>
                <w:szCs w:val="18"/>
              </w:rPr>
              <w:t>шт</w:t>
            </w:r>
            <w:proofErr w:type="spellEnd"/>
            <w:r w:rsidRPr="006703F7">
              <w:rPr>
                <w:sz w:val="18"/>
                <w:szCs w:val="18"/>
              </w:rPr>
              <w:t>);</w:t>
            </w:r>
          </w:p>
          <w:p w:rsidR="006703F7" w:rsidRPr="006703F7" w:rsidRDefault="006703F7" w:rsidP="006703F7">
            <w:pPr>
              <w:ind w:left="1512" w:right="-108" w:hanging="1512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желательно руководство или инструкция по ТО и ремонту на русском языке (1 </w:t>
            </w:r>
            <w:proofErr w:type="spellStart"/>
            <w:r w:rsidRPr="006703F7">
              <w:rPr>
                <w:sz w:val="18"/>
                <w:szCs w:val="18"/>
              </w:rPr>
              <w:t>шт</w:t>
            </w:r>
            <w:proofErr w:type="spellEnd"/>
            <w:r w:rsidRPr="006703F7">
              <w:rPr>
                <w:sz w:val="18"/>
                <w:szCs w:val="18"/>
              </w:rPr>
              <w:t>);</w:t>
            </w:r>
          </w:p>
          <w:p w:rsidR="006703F7" w:rsidRPr="006703F7" w:rsidRDefault="006703F7" w:rsidP="006703F7">
            <w:pPr>
              <w:jc w:val="both"/>
              <w:rPr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- паспорта и инструкции (руководства) по эксплуатации на дополнительное оборудование;</w:t>
            </w: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 xml:space="preserve">- по возможности каталоги запасных частей и расходных материалов на русском языке (в </w:t>
            </w:r>
            <w:proofErr w:type="spellStart"/>
            <w:r w:rsidRPr="006703F7">
              <w:rPr>
                <w:sz w:val="18"/>
                <w:szCs w:val="18"/>
              </w:rPr>
              <w:t>т.ч</w:t>
            </w:r>
            <w:proofErr w:type="spellEnd"/>
            <w:r w:rsidRPr="006703F7">
              <w:rPr>
                <w:sz w:val="18"/>
                <w:szCs w:val="18"/>
              </w:rPr>
              <w:t>. и на доп. оборудование</w:t>
            </w:r>
            <w:proofErr w:type="gramStart"/>
            <w:r w:rsidRPr="006703F7">
              <w:rPr>
                <w:sz w:val="18"/>
                <w:szCs w:val="18"/>
              </w:rPr>
              <w:t>)..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6703F7">
              <w:rPr>
                <w:i/>
                <w:color w:val="000000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C94844" w:rsidP="00C9484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</w:t>
            </w:r>
            <w:bookmarkStart w:id="0" w:name="_GoBack"/>
            <w:bookmarkEnd w:id="0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Срок гарантии не менее 12 месяцев после подписания «Акта приёмки-передачи т/с».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6703F7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Указывается код ОКП (общероссийский классификатор продукции)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D4BBF" w:rsidRDefault="00013482" w:rsidP="00DA08F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D4BBF">
              <w:rPr>
                <w:i/>
                <w:sz w:val="24"/>
                <w:szCs w:val="24"/>
              </w:rPr>
              <w:t>Поставляемая техника должна быть новой (201</w:t>
            </w:r>
            <w:r w:rsidR="00ED4BBF">
              <w:rPr>
                <w:i/>
                <w:sz w:val="24"/>
                <w:szCs w:val="24"/>
              </w:rPr>
              <w:t>5</w:t>
            </w:r>
            <w:r w:rsidRPr="00ED4BB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D4BBF">
              <w:rPr>
                <w:i/>
                <w:sz w:val="24"/>
                <w:szCs w:val="24"/>
              </w:rPr>
              <w:t>г.в</w:t>
            </w:r>
            <w:proofErr w:type="spellEnd"/>
            <w:r w:rsidRPr="00ED4BBF">
              <w:rPr>
                <w:i/>
                <w:sz w:val="24"/>
                <w:szCs w:val="24"/>
              </w:rPr>
              <w:t xml:space="preserve">., не бывшей в употреблении, не допускается поставка: выставочных образцов, собранных из восстановленных узлов и агрегатов, а также имеющих повреждения вызванные неправильной транспортировкой или хранением, укомплектованных деталями, материалами, агрегатами с истёкшим сроком гарантийного хранения (РТИ, ГСМ, АКБ), у АКБ срок хранения не более 6 месяцев (если в паспорте на установленные аккумуляторы не указан другой гарантийный срок хранения залитых электролитом АКБ) с даты изготовления на момент получения а/м). </w:t>
            </w:r>
            <w:r w:rsidR="00ED4BBF">
              <w:rPr>
                <w:i/>
                <w:sz w:val="24"/>
                <w:szCs w:val="24"/>
              </w:rPr>
              <w:t xml:space="preserve">Грузовой автомобильный транспорт, </w:t>
            </w:r>
            <w:r w:rsidRPr="00ED4BBF">
              <w:rPr>
                <w:i/>
                <w:sz w:val="24"/>
                <w:szCs w:val="24"/>
              </w:rPr>
              <w:t>дополнительное оборудование, инструменты, запчасти и принадлежности (</w:t>
            </w:r>
            <w:proofErr w:type="spellStart"/>
            <w:r w:rsidRPr="00ED4BBF">
              <w:rPr>
                <w:i/>
                <w:sz w:val="24"/>
                <w:szCs w:val="24"/>
              </w:rPr>
              <w:t>ЗиП</w:t>
            </w:r>
            <w:proofErr w:type="spellEnd"/>
            <w:r w:rsidRPr="00ED4BBF">
              <w:rPr>
                <w:i/>
                <w:sz w:val="24"/>
                <w:szCs w:val="24"/>
              </w:rPr>
              <w:t>) должны быть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подлежащая обязательной сертификации, должна иметь сертификат соответствия (или одобрение типа транспортного средства). Техника должна быть свободна от прав третьих лиц.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ED4BBF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D5B4F">
              <w:rPr>
                <w:i/>
                <w:sz w:val="24"/>
              </w:rPr>
              <w:t>В соответствии с требованиями, стандартами и ЧТД компании «</w:t>
            </w:r>
            <w:r w:rsidRPr="00BD5B4F">
              <w:rPr>
                <w:bCs/>
                <w:i/>
                <w:sz w:val="24"/>
                <w:lang w:val="en-US"/>
              </w:rPr>
              <w:t>SCANIA</w:t>
            </w:r>
            <w:r w:rsidRPr="00BD5B4F">
              <w:rPr>
                <w:bCs/>
                <w:i/>
                <w:sz w:val="24"/>
              </w:rPr>
              <w:t>»</w:t>
            </w:r>
            <w:r w:rsidRPr="00BD5B4F">
              <w:rPr>
                <w:i/>
                <w:sz w:val="24"/>
              </w:rPr>
              <w:t>, таможни РФ, ГИБДД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53A18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E53A18" w:rsidRDefault="00E53A18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53A18">
              <w:rPr>
                <w:i/>
                <w:sz w:val="24"/>
              </w:rPr>
              <w:t>В соответствии с требованиями, стандартами и ЧТД компании «</w:t>
            </w:r>
            <w:r w:rsidRPr="00E53A18">
              <w:rPr>
                <w:bCs/>
                <w:i/>
                <w:sz w:val="24"/>
                <w:lang w:val="en-US"/>
              </w:rPr>
              <w:t>SCANIA</w:t>
            </w:r>
            <w:r w:rsidRPr="00E53A18">
              <w:rPr>
                <w:bCs/>
                <w:i/>
                <w:sz w:val="24"/>
              </w:rPr>
              <w:t>»</w:t>
            </w:r>
            <w:r w:rsidRPr="00E53A18">
              <w:rPr>
                <w:i/>
                <w:sz w:val="24"/>
              </w:rPr>
              <w:t>. Т/с и доп. оборудование должны быть защищены от всякого рода повреждений, коррозии и нарушения пломбировок.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ED4BBF" w:rsidP="00F300B1">
            <w:pPr>
              <w:jc w:val="both"/>
              <w:rPr>
                <w:i/>
              </w:rPr>
            </w:pPr>
            <w:r w:rsidRPr="00BD5B4F">
              <w:rPr>
                <w:i/>
                <w:sz w:val="24"/>
              </w:rPr>
              <w:t>Самовывоз со склада поставщика (г. Челябинск или г. Уфа).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ED4BBF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D5B4F">
              <w:rPr>
                <w:i/>
                <w:sz w:val="24"/>
              </w:rPr>
              <w:t>При получении транспортных средств на складе поставщика, к каждой единице т/с должен прилагаться полный комплект полностью оформленных документов.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BD5B4F" w:rsidP="00BD5B4F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D5B4F">
              <w:rPr>
                <w:i/>
                <w:sz w:val="24"/>
              </w:rPr>
              <w:t xml:space="preserve">Транспортирование до склада поставщика (г. Челябинск или г. Уфа) в соответствии с требованиями, стандартами и ЧТД компании </w:t>
            </w:r>
            <w:r>
              <w:rPr>
                <w:i/>
                <w:sz w:val="24"/>
              </w:rPr>
              <w:t>производителя</w:t>
            </w:r>
            <w:r w:rsidRPr="00BD5B4F">
              <w:rPr>
                <w:i/>
                <w:sz w:val="24"/>
              </w:rPr>
              <w:t>. Процесс погрузки и разгрузки оборудования (транспортных средств) должен обеспечивать соблюдение требований ГОСТ 12.3.009-76 «Система стандартов безопасности труда. Работы погрузочно-разгрузочные. Общие требования безопасности». Тягач не должен иметь повреждений полученных в процессе транспортировки (перегона).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BD5B4F" w:rsidRDefault="00310D23" w:rsidP="00310D23">
      <w:pPr>
        <w:jc w:val="center"/>
        <w:rPr>
          <w:i/>
          <w:color w:val="000000"/>
          <w:sz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D5B4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BD5B4F" w:rsidP="002F2F8F">
            <w:pPr>
              <w:rPr>
                <w:i/>
                <w:color w:val="000000"/>
                <w:sz w:val="22"/>
                <w:szCs w:val="24"/>
              </w:rPr>
            </w:pPr>
            <w:r w:rsidRPr="00BD5B4F">
              <w:rPr>
                <w:i/>
                <w:sz w:val="24"/>
              </w:rPr>
              <w:lastRenderedPageBreak/>
              <w:t>Т/с (кузов, агрегаты, АКБ, ГСМ, РТИ), дополнительное оборудование и пломбировки не должны иметь видимых и скрытых повреждений, вызванных в том числе и неправильными условиями хранения.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2F2FAC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2F2FAC" w:rsidRDefault="002F2FAC" w:rsidP="000A517D">
            <w:pPr>
              <w:rPr>
                <w:i/>
                <w:color w:val="000000"/>
                <w:sz w:val="24"/>
                <w:szCs w:val="24"/>
              </w:rPr>
            </w:pPr>
            <w:r w:rsidRPr="002F2FAC">
              <w:rPr>
                <w:i/>
                <w:sz w:val="24"/>
              </w:rPr>
              <w:t>Должна быть обеспечена возможность прохождения гарантийного и послегарантийного сервисного обслуживания (в городах Челябинск или Уфа), в соответствии с требованиями, стандартами и ЧТД компании «</w:t>
            </w:r>
            <w:r w:rsidRPr="002F2FAC">
              <w:rPr>
                <w:bCs/>
                <w:i/>
                <w:sz w:val="24"/>
                <w:lang w:val="en-US"/>
              </w:rPr>
              <w:t>SCANIA</w:t>
            </w:r>
            <w:r w:rsidRPr="002F2FAC">
              <w:rPr>
                <w:bCs/>
                <w:i/>
                <w:sz w:val="24"/>
              </w:rPr>
              <w:t>»</w:t>
            </w:r>
            <w:r w:rsidRPr="002F2FAC">
              <w:rPr>
                <w:i/>
                <w:sz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47311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473116" w:rsidRDefault="0047311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473116">
              <w:rPr>
                <w:i/>
                <w:sz w:val="24"/>
              </w:rPr>
              <w:t>А/м должен соответствовать экологическому стандарту не ниже Евро-</w:t>
            </w:r>
            <w:r w:rsidRPr="00473116">
              <w:rPr>
                <w:i/>
                <w:sz w:val="24"/>
                <w:lang w:val="en-US"/>
              </w:rPr>
              <w:t>III</w:t>
            </w:r>
            <w:r w:rsidRPr="00473116">
              <w:rPr>
                <w:i/>
                <w:sz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92610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92610" w:rsidRDefault="00E92610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E92610">
              <w:rPr>
                <w:i/>
                <w:sz w:val="24"/>
              </w:rPr>
              <w:t>А/м должен соответствовать требованиям Технического регламента таможенного союза «О безопасности колёсных транспортных средств» ТР ТС 018/2011.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24" w:rsidRPr="00621E24" w:rsidRDefault="00621E24" w:rsidP="00621E24">
            <w:pPr>
              <w:pStyle w:val="-0"/>
              <w:widowControl w:val="0"/>
              <w:numPr>
                <w:ilvl w:val="0"/>
                <w:numId w:val="0"/>
              </w:numPr>
              <w:tabs>
                <w:tab w:val="num" w:pos="0"/>
              </w:tabs>
              <w:spacing w:before="120"/>
              <w:rPr>
                <w:i/>
                <w:sz w:val="22"/>
              </w:rPr>
            </w:pPr>
            <w:r w:rsidRPr="00621E24">
              <w:rPr>
                <w:i/>
                <w:sz w:val="22"/>
              </w:rPr>
              <w:t>Оборудование (т/с) должно иметь сертификаты соответствия и протоколы сертификационных и заводских испытаний, подтверждающие заявленные характеристики (либо должна быть информация о их наличии) и сопровождаться техническим паспортом (ПТС).</w:t>
            </w:r>
          </w:p>
          <w:p w:rsidR="00F771EE" w:rsidRPr="006E6AFF" w:rsidRDefault="00621E24" w:rsidP="00621E24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обязан обеспечить качество всех выполняемых работ в соответствии с действующими на момент подписания договора нормами.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21E24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21E24" w:rsidRDefault="00621E24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должен декларировать возможность оказания на соответствующей договорной основе технической помощи в вопросах эксплуатации и ремонта оборудования (т/с) в течении не менее 10 лет с момента окончания гарантийных обязательств.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D34D4A" w:rsidRPr="006703F7" w:rsidTr="00D34D4A">
        <w:trPr>
          <w:trHeight w:val="84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4A" w:rsidRPr="006703F7" w:rsidRDefault="00D34D4A" w:rsidP="00D34D4A">
            <w:pPr>
              <w:spacing w:before="120"/>
              <w:jc w:val="both"/>
              <w:rPr>
                <w:i/>
                <w:sz w:val="24"/>
              </w:rPr>
            </w:pPr>
            <w:r w:rsidRPr="006703F7">
              <w:rPr>
                <w:i/>
                <w:sz w:val="24"/>
              </w:rPr>
              <w:t xml:space="preserve">В общую сумму договора должны входить НДС, полный комплект тех. документации, оплата таможенных пошлин, налогов и других обязательных платежей, комплект </w:t>
            </w:r>
            <w:proofErr w:type="spellStart"/>
            <w:r w:rsidRPr="006703F7">
              <w:rPr>
                <w:i/>
                <w:sz w:val="24"/>
              </w:rPr>
              <w:t>ЗиП</w:t>
            </w:r>
            <w:proofErr w:type="spellEnd"/>
            <w:r w:rsidRPr="006703F7">
              <w:rPr>
                <w:i/>
                <w:sz w:val="24"/>
              </w:rPr>
              <w:t xml:space="preserve"> (согласно упаковочного листа завода изготовителя) и дополнительного оборудования. Поставляемая техника должна быть новой (2015 </w:t>
            </w:r>
            <w:proofErr w:type="spellStart"/>
            <w:r w:rsidRPr="006703F7">
              <w:rPr>
                <w:i/>
                <w:sz w:val="24"/>
              </w:rPr>
              <w:t>г.в</w:t>
            </w:r>
            <w:proofErr w:type="spellEnd"/>
            <w:r w:rsidRPr="006703F7">
              <w:rPr>
                <w:i/>
                <w:sz w:val="24"/>
              </w:rPr>
              <w:t>.). Автомобиль (седельный тягач) дополнительное оборудование, инструменты, запчасти и принадлежности (</w:t>
            </w:r>
            <w:proofErr w:type="spellStart"/>
            <w:r w:rsidRPr="006703F7">
              <w:rPr>
                <w:i/>
                <w:sz w:val="24"/>
              </w:rPr>
              <w:t>ЗиП</w:t>
            </w:r>
            <w:proofErr w:type="spellEnd"/>
            <w:r w:rsidRPr="006703F7">
              <w:rPr>
                <w:i/>
                <w:sz w:val="24"/>
              </w:rPr>
              <w:t xml:space="preserve">) должны быть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подлежащая обязательной сертификации, должна иметь сертификат соответствия (или одобрение типа транспортного средства) на т/с в приобретаемой комплектации. Фактические </w:t>
            </w:r>
            <w:r w:rsidRPr="006703F7">
              <w:rPr>
                <w:i/>
                <w:sz w:val="24"/>
              </w:rPr>
              <w:lastRenderedPageBreak/>
              <w:t>технические характеристики поставляемого транспортного средства должны соответствовать заявленным в данном «Техническом задании».</w:t>
            </w:r>
          </w:p>
          <w:p w:rsidR="00D34D4A" w:rsidRPr="006703F7" w:rsidRDefault="00D34D4A" w:rsidP="00D34D4A">
            <w:pPr>
              <w:rPr>
                <w:i/>
                <w:sz w:val="24"/>
              </w:rPr>
            </w:pPr>
          </w:p>
          <w:p w:rsidR="00D34D4A" w:rsidRPr="006703F7" w:rsidRDefault="00D34D4A" w:rsidP="00D34D4A">
            <w:pPr>
              <w:rPr>
                <w:i/>
                <w:sz w:val="24"/>
              </w:rPr>
            </w:pPr>
            <w:r w:rsidRPr="006703F7">
              <w:rPr>
                <w:i/>
                <w:sz w:val="24"/>
              </w:rPr>
              <w:t>Поставка техники осуществляется в срок не позднее _____</w:t>
            </w:r>
            <w:r w:rsidRPr="006703F7">
              <w:rPr>
                <w:i/>
                <w:sz w:val="24"/>
                <w:u w:val="single"/>
              </w:rPr>
              <w:t>3 кв</w:t>
            </w:r>
            <w:r w:rsidRPr="006703F7">
              <w:rPr>
                <w:i/>
                <w:sz w:val="24"/>
              </w:rPr>
              <w:t>_____2014 года.</w:t>
            </w:r>
          </w:p>
          <w:p w:rsidR="00D34D4A" w:rsidRPr="006703F7" w:rsidRDefault="00D34D4A" w:rsidP="00D34D4A">
            <w:pPr>
              <w:rPr>
                <w:i/>
                <w:sz w:val="24"/>
              </w:rPr>
            </w:pPr>
            <w:r w:rsidRPr="006703F7">
              <w:rPr>
                <w:i/>
                <w:sz w:val="24"/>
              </w:rPr>
              <w:t>Поставка должна быть комплектна.</w:t>
            </w:r>
          </w:p>
          <w:p w:rsidR="00D34D4A" w:rsidRPr="006703F7" w:rsidRDefault="00D34D4A" w:rsidP="00D34D4A">
            <w:pPr>
              <w:spacing w:before="120"/>
              <w:jc w:val="both"/>
              <w:rPr>
                <w:i/>
                <w:sz w:val="24"/>
              </w:rPr>
            </w:pPr>
            <w:r w:rsidRPr="006703F7">
              <w:rPr>
                <w:i/>
                <w:sz w:val="24"/>
              </w:rPr>
              <w:t>Условия поставки: самовывоз со склада поставщика (г. Челябинск или г. Уфа)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D34D4A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4A" w:rsidRPr="00D34D4A" w:rsidRDefault="00D34D4A" w:rsidP="00D34D4A">
            <w:pPr>
              <w:shd w:val="clear" w:color="auto" w:fill="FFFFFF"/>
              <w:ind w:firstLine="720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Техническая и иная информация относительно поставляемого оборудования (т/с) должна быть представлена на русском языке. Предоставление информации на языке, отличном от русского не допускается.</w:t>
            </w:r>
          </w:p>
          <w:p w:rsidR="00D34D4A" w:rsidRPr="00D34D4A" w:rsidRDefault="00D34D4A" w:rsidP="00D34D4A">
            <w:pPr>
              <w:shd w:val="clear" w:color="auto" w:fill="FFFFFF"/>
              <w:ind w:firstLine="720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может быть представлена как на бумажном, так и на электронном носителе.</w:t>
            </w:r>
          </w:p>
          <w:p w:rsidR="00D34D4A" w:rsidRPr="00D34D4A" w:rsidRDefault="00D34D4A" w:rsidP="00D34D4A">
            <w:pPr>
              <w:shd w:val="clear" w:color="auto" w:fill="FFFFFF"/>
              <w:ind w:firstLine="720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в электронном виде должна предоставляться в следующих форматах:</w:t>
            </w:r>
          </w:p>
          <w:p w:rsidR="00D34D4A" w:rsidRPr="00D34D4A" w:rsidRDefault="00D34D4A" w:rsidP="00D34D4A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тестовые и табличные документы – программного обеспечения, входящего в комплект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Microsoft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Office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Professional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(версии 2003 не выше),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;</w:t>
            </w:r>
          </w:p>
          <w:p w:rsidR="00310D23" w:rsidRPr="00D34D4A" w:rsidRDefault="00D34D4A" w:rsidP="00D34D4A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графические документы –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JPEG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TIFF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D34D4A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34D4A" w:rsidRDefault="00D34D4A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sz w:val="24"/>
              </w:rPr>
              <w:t>Поставщик оборудования (т/с) должен обеспечить инструктаж специалистов ЗАКАЗЧИКА с передачей им необходимых знаний по правильной эксплуатации оборудования (т/с), его обслуживанию и ремонту.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2674"/>
        <w:gridCol w:w="6024"/>
      </w:tblGrid>
      <w:tr w:rsidR="00D34D4A" w:rsidRPr="00D34D4A" w:rsidTr="00665D57">
        <w:trPr>
          <w:trHeight w:val="241"/>
        </w:trPr>
        <w:tc>
          <w:tcPr>
            <w:tcW w:w="540" w:type="dxa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№</w:t>
            </w:r>
          </w:p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88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Сокращение</w:t>
            </w:r>
          </w:p>
        </w:tc>
        <w:tc>
          <w:tcPr>
            <w:tcW w:w="666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Расшифровка сокращения</w:t>
            </w:r>
          </w:p>
        </w:tc>
      </w:tr>
      <w:tr w:rsidR="00D34D4A" w:rsidRPr="00D34D4A" w:rsidTr="00665D57">
        <w:trPr>
          <w:trHeight w:val="241"/>
        </w:trPr>
        <w:tc>
          <w:tcPr>
            <w:tcW w:w="54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88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т/с</w:t>
            </w:r>
          </w:p>
        </w:tc>
        <w:tc>
          <w:tcPr>
            <w:tcW w:w="666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транспортное средство</w:t>
            </w:r>
          </w:p>
        </w:tc>
      </w:tr>
      <w:tr w:rsidR="00D34D4A" w:rsidRPr="00D34D4A" w:rsidTr="00665D57">
        <w:trPr>
          <w:trHeight w:val="241"/>
        </w:trPr>
        <w:tc>
          <w:tcPr>
            <w:tcW w:w="54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88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ЧТД</w:t>
            </w:r>
          </w:p>
        </w:tc>
        <w:tc>
          <w:tcPr>
            <w:tcW w:w="666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D34D4A">
              <w:rPr>
                <w:i/>
                <w:sz w:val="24"/>
                <w:szCs w:val="24"/>
              </w:rPr>
              <w:t>чертёжно</w:t>
            </w:r>
            <w:proofErr w:type="spellEnd"/>
            <w:r w:rsidRPr="00D34D4A">
              <w:rPr>
                <w:i/>
                <w:sz w:val="24"/>
                <w:szCs w:val="24"/>
              </w:rPr>
              <w:t>-техническая документация</w:t>
            </w:r>
          </w:p>
        </w:tc>
      </w:tr>
      <w:tr w:rsidR="00D34D4A" w:rsidRPr="00D34D4A" w:rsidTr="00665D57">
        <w:trPr>
          <w:trHeight w:val="241"/>
        </w:trPr>
        <w:tc>
          <w:tcPr>
            <w:tcW w:w="54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88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D34D4A">
              <w:rPr>
                <w:i/>
                <w:sz w:val="24"/>
                <w:szCs w:val="24"/>
              </w:rPr>
              <w:t>ЗиП</w:t>
            </w:r>
            <w:proofErr w:type="spellEnd"/>
          </w:p>
        </w:tc>
        <w:tc>
          <w:tcPr>
            <w:tcW w:w="666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запчасти и принадлежности</w:t>
            </w:r>
          </w:p>
        </w:tc>
      </w:tr>
      <w:tr w:rsidR="00D34D4A" w:rsidRPr="00D34D4A" w:rsidTr="00665D57">
        <w:trPr>
          <w:trHeight w:val="241"/>
        </w:trPr>
        <w:tc>
          <w:tcPr>
            <w:tcW w:w="54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88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ТО</w:t>
            </w:r>
          </w:p>
        </w:tc>
        <w:tc>
          <w:tcPr>
            <w:tcW w:w="666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техническое обслуживание</w:t>
            </w:r>
          </w:p>
        </w:tc>
      </w:tr>
      <w:tr w:rsidR="00D34D4A" w:rsidRPr="00D34D4A" w:rsidTr="00665D57">
        <w:trPr>
          <w:trHeight w:val="241"/>
        </w:trPr>
        <w:tc>
          <w:tcPr>
            <w:tcW w:w="54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288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ОКП</w:t>
            </w:r>
          </w:p>
        </w:tc>
        <w:tc>
          <w:tcPr>
            <w:tcW w:w="666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общепромышленный классификатор продукции</w:t>
            </w:r>
          </w:p>
        </w:tc>
      </w:tr>
      <w:tr w:rsidR="00D34D4A" w:rsidRPr="00D34D4A" w:rsidTr="00665D57">
        <w:trPr>
          <w:trHeight w:val="241"/>
        </w:trPr>
        <w:tc>
          <w:tcPr>
            <w:tcW w:w="54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288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а/м</w:t>
            </w:r>
          </w:p>
        </w:tc>
        <w:tc>
          <w:tcPr>
            <w:tcW w:w="666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автомобиль</w:t>
            </w:r>
          </w:p>
        </w:tc>
      </w:tr>
      <w:tr w:rsidR="00D34D4A" w:rsidRPr="00D34D4A" w:rsidTr="00665D57">
        <w:trPr>
          <w:trHeight w:val="241"/>
        </w:trPr>
        <w:tc>
          <w:tcPr>
            <w:tcW w:w="54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288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ПТС</w:t>
            </w:r>
          </w:p>
        </w:tc>
        <w:tc>
          <w:tcPr>
            <w:tcW w:w="6660" w:type="dxa"/>
            <w:vAlign w:val="center"/>
          </w:tcPr>
          <w:p w:rsidR="00D34D4A" w:rsidRPr="00D34D4A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паспорт транспортного средства</w:t>
            </w:r>
          </w:p>
        </w:tc>
      </w:tr>
    </w:tbl>
    <w:p w:rsidR="00D34D4A" w:rsidRPr="006E6AFF" w:rsidRDefault="00D34D4A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7655F3" w:rsidRPr="006E6AFF" w:rsidRDefault="007655F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655F3" w:rsidRDefault="007655F3" w:rsidP="007655F3">
            <w:pPr>
              <w:jc w:val="center"/>
              <w:rPr>
                <w:i/>
                <w:color w:val="000000"/>
                <w:sz w:val="22"/>
                <w:szCs w:val="24"/>
              </w:rPr>
            </w:pPr>
            <w:r w:rsidRPr="007655F3">
              <w:rPr>
                <w:i/>
                <w:color w:val="000000"/>
                <w:sz w:val="22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655F3" w:rsidRDefault="007655F3" w:rsidP="007655F3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  <w:r w:rsidRPr="007655F3">
              <w:rPr>
                <w:i/>
                <w:sz w:val="22"/>
              </w:rPr>
              <w:t>Краткие технические характеристики и реквизиты возможного поставщика (адрес, название фирмы, контактные телефоны) на 1 л., в 1 экз.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655F3" w:rsidRDefault="00310D23" w:rsidP="00022A96">
            <w:pPr>
              <w:jc w:val="both"/>
              <w:rPr>
                <w:i/>
                <w:color w:val="000000"/>
                <w:sz w:val="22"/>
                <w:szCs w:val="24"/>
              </w:rPr>
            </w:pPr>
          </w:p>
        </w:tc>
      </w:tr>
    </w:tbl>
    <w:p w:rsidR="009413FC" w:rsidRDefault="009413FC"/>
    <w:p w:rsidR="00C037D3" w:rsidRPr="006E6AFF" w:rsidRDefault="00C037D3" w:rsidP="00C037D3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160F1D" w:rsidRDefault="00F300B1" w:rsidP="00C037D3">
      <w:pPr>
        <w:pStyle w:val="a8"/>
        <w:tabs>
          <w:tab w:val="left" w:pos="7513"/>
        </w:tabs>
        <w:jc w:val="both"/>
        <w:rPr>
          <w:sz w:val="24"/>
        </w:rPr>
      </w:pPr>
      <w:r>
        <w:rPr>
          <w:sz w:val="24"/>
        </w:rPr>
        <w:t xml:space="preserve">Должность                            подпись                               </w:t>
      </w:r>
      <w:r w:rsidR="008A572D" w:rsidRPr="006D0A17">
        <w:rPr>
          <w:bCs/>
        </w:rPr>
        <w:t>Е.Н.</w:t>
      </w:r>
      <w:r w:rsidR="008A572D">
        <w:rPr>
          <w:bCs/>
        </w:rPr>
        <w:t xml:space="preserve"> </w:t>
      </w:r>
      <w:proofErr w:type="spellStart"/>
      <w:r w:rsidR="008A572D" w:rsidRPr="006D0A17">
        <w:rPr>
          <w:bCs/>
        </w:rPr>
        <w:t>Вахмянин</w:t>
      </w:r>
      <w:proofErr w:type="spellEnd"/>
    </w:p>
    <w:sectPr w:rsidR="00160F1D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ACE" w:rsidRDefault="00CE0ACE">
      <w:r>
        <w:separator/>
      </w:r>
    </w:p>
  </w:endnote>
  <w:endnote w:type="continuationSeparator" w:id="0">
    <w:p w:rsidR="00CE0ACE" w:rsidRDefault="00CE0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C94844">
      <w:rPr>
        <w:noProof/>
      </w:rPr>
      <w:t>1</w:t>
    </w:r>
    <w:r>
      <w:rPr>
        <w:noProof/>
      </w:rPr>
      <w:fldChar w:fldCharType="end"/>
    </w:r>
  </w:p>
  <w:p w:rsidR="00B76CEC" w:rsidRDefault="00C9484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ACE" w:rsidRDefault="00CE0ACE">
      <w:r>
        <w:separator/>
      </w:r>
    </w:p>
  </w:footnote>
  <w:footnote w:type="continuationSeparator" w:id="0">
    <w:p w:rsidR="00CE0ACE" w:rsidRDefault="00CE0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3403"/>
        </w:tabs>
        <w:ind w:left="3403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1571"/>
        </w:tabs>
        <w:ind w:left="15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1844"/>
        </w:tabs>
        <w:ind w:left="1844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13482"/>
    <w:rsid w:val="00026545"/>
    <w:rsid w:val="00037D3E"/>
    <w:rsid w:val="000471C9"/>
    <w:rsid w:val="000A517D"/>
    <w:rsid w:val="000A6335"/>
    <w:rsid w:val="000D17AB"/>
    <w:rsid w:val="000D4636"/>
    <w:rsid w:val="000E013B"/>
    <w:rsid w:val="000E0A96"/>
    <w:rsid w:val="00160F1D"/>
    <w:rsid w:val="00163097"/>
    <w:rsid w:val="002C4CD3"/>
    <w:rsid w:val="002E26A3"/>
    <w:rsid w:val="002F2F8F"/>
    <w:rsid w:val="002F2FAC"/>
    <w:rsid w:val="00310D23"/>
    <w:rsid w:val="00312B3F"/>
    <w:rsid w:val="00321ADD"/>
    <w:rsid w:val="00343963"/>
    <w:rsid w:val="00347761"/>
    <w:rsid w:val="00350319"/>
    <w:rsid w:val="003E6538"/>
    <w:rsid w:val="00401838"/>
    <w:rsid w:val="00443EEA"/>
    <w:rsid w:val="0047240C"/>
    <w:rsid w:val="00473116"/>
    <w:rsid w:val="005947E4"/>
    <w:rsid w:val="005A24CE"/>
    <w:rsid w:val="005B7586"/>
    <w:rsid w:val="005C2342"/>
    <w:rsid w:val="006218AA"/>
    <w:rsid w:val="00621E24"/>
    <w:rsid w:val="006703F7"/>
    <w:rsid w:val="00682087"/>
    <w:rsid w:val="006945E1"/>
    <w:rsid w:val="006C09FB"/>
    <w:rsid w:val="006E0C1F"/>
    <w:rsid w:val="006E6AFF"/>
    <w:rsid w:val="006E7900"/>
    <w:rsid w:val="0070547E"/>
    <w:rsid w:val="0072208F"/>
    <w:rsid w:val="00722790"/>
    <w:rsid w:val="0072584E"/>
    <w:rsid w:val="00750F52"/>
    <w:rsid w:val="00755D94"/>
    <w:rsid w:val="007655F3"/>
    <w:rsid w:val="00776944"/>
    <w:rsid w:val="00802B36"/>
    <w:rsid w:val="00807277"/>
    <w:rsid w:val="00837F7F"/>
    <w:rsid w:val="00854ED1"/>
    <w:rsid w:val="00876F49"/>
    <w:rsid w:val="008A572D"/>
    <w:rsid w:val="008A5AC9"/>
    <w:rsid w:val="008E7E19"/>
    <w:rsid w:val="008F7624"/>
    <w:rsid w:val="00927736"/>
    <w:rsid w:val="009413FC"/>
    <w:rsid w:val="00992BC9"/>
    <w:rsid w:val="009F0F02"/>
    <w:rsid w:val="00A201EB"/>
    <w:rsid w:val="00A7627D"/>
    <w:rsid w:val="00AA4463"/>
    <w:rsid w:val="00AB191E"/>
    <w:rsid w:val="00AB7084"/>
    <w:rsid w:val="00AE3131"/>
    <w:rsid w:val="00B179BE"/>
    <w:rsid w:val="00B54A88"/>
    <w:rsid w:val="00B7246F"/>
    <w:rsid w:val="00BC052A"/>
    <w:rsid w:val="00BD158B"/>
    <w:rsid w:val="00BD5B4F"/>
    <w:rsid w:val="00BE558F"/>
    <w:rsid w:val="00C037D3"/>
    <w:rsid w:val="00C94844"/>
    <w:rsid w:val="00CD07D0"/>
    <w:rsid w:val="00CE0ACE"/>
    <w:rsid w:val="00D34D4A"/>
    <w:rsid w:val="00D51858"/>
    <w:rsid w:val="00D6304F"/>
    <w:rsid w:val="00DA08F1"/>
    <w:rsid w:val="00DA08F7"/>
    <w:rsid w:val="00DB684D"/>
    <w:rsid w:val="00E22AAC"/>
    <w:rsid w:val="00E53A18"/>
    <w:rsid w:val="00E72545"/>
    <w:rsid w:val="00E92610"/>
    <w:rsid w:val="00EA10D9"/>
    <w:rsid w:val="00ED4BBF"/>
    <w:rsid w:val="00EF685F"/>
    <w:rsid w:val="00F017F3"/>
    <w:rsid w:val="00F02F1D"/>
    <w:rsid w:val="00F0642C"/>
    <w:rsid w:val="00F300B1"/>
    <w:rsid w:val="00F30B96"/>
    <w:rsid w:val="00F771EE"/>
    <w:rsid w:val="00F9162B"/>
    <w:rsid w:val="00FA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703F7"/>
    <w:pPr>
      <w:keepNext/>
      <w:outlineLvl w:val="0"/>
    </w:pPr>
    <w:rPr>
      <w:rFonts w:ascii="Arial" w:hAnsi="Arial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xl22">
    <w:name w:val="xl22"/>
    <w:basedOn w:val="a0"/>
    <w:rsid w:val="00621E24"/>
  </w:style>
  <w:style w:type="paragraph" w:customStyle="1" w:styleId="-">
    <w:name w:val="Контракт-раздел"/>
    <w:basedOn w:val="a"/>
    <w:next w:val="-0"/>
    <w:rsid w:val="00621E24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rsid w:val="00621E24"/>
    <w:pPr>
      <w:numPr>
        <w:ilvl w:val="1"/>
        <w:numId w:val="13"/>
      </w:numPr>
      <w:tabs>
        <w:tab w:val="num" w:pos="851"/>
      </w:tabs>
      <w:ind w:left="85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rsid w:val="00621E24"/>
    <w:pPr>
      <w:numPr>
        <w:ilvl w:val="2"/>
        <w:numId w:val="13"/>
      </w:numPr>
      <w:tabs>
        <w:tab w:val="num" w:pos="2553"/>
      </w:tabs>
      <w:ind w:left="2553"/>
      <w:jc w:val="both"/>
    </w:pPr>
    <w:rPr>
      <w:sz w:val="24"/>
      <w:szCs w:val="24"/>
      <w:lang w:val="x-none"/>
    </w:rPr>
  </w:style>
  <w:style w:type="paragraph" w:customStyle="1" w:styleId="-2">
    <w:name w:val="Контракт-подподпункт"/>
    <w:basedOn w:val="a"/>
    <w:rsid w:val="00621E24"/>
    <w:pPr>
      <w:numPr>
        <w:ilvl w:val="3"/>
        <w:numId w:val="13"/>
      </w:numPr>
      <w:jc w:val="both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703F7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c">
    <w:name w:val="Body Text"/>
    <w:basedOn w:val="a"/>
    <w:link w:val="ad"/>
    <w:rsid w:val="006703F7"/>
    <w:pPr>
      <w:jc w:val="both"/>
    </w:pPr>
    <w:rPr>
      <w:rFonts w:ascii="Arial" w:hAnsi="Arial" w:cs="Arial"/>
      <w:sz w:val="24"/>
      <w:szCs w:val="24"/>
    </w:rPr>
  </w:style>
  <w:style w:type="character" w:customStyle="1" w:styleId="ad">
    <w:name w:val="Основной текст Знак"/>
    <w:basedOn w:val="a0"/>
    <w:link w:val="ac"/>
    <w:rsid w:val="006703F7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37D71-81FE-4857-B114-EA9A33AB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2658</Words>
  <Characters>15153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4</cp:revision>
  <dcterms:created xsi:type="dcterms:W3CDTF">2015-04-14T13:05:00Z</dcterms:created>
  <dcterms:modified xsi:type="dcterms:W3CDTF">2015-04-21T13:07:00Z</dcterms:modified>
</cp:coreProperties>
</file>